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D042F2" w:rsidRPr="00D042F2">
        <w:trPr>
          <w:tblCellSpacing w:w="0" w:type="dxa"/>
          <w:jc w:val="center"/>
        </w:trPr>
        <w:tc>
          <w:tcPr>
            <w:tcW w:w="0" w:type="auto"/>
            <w:vAlign w:val="center"/>
            <w:hideMark/>
          </w:tcPr>
          <w:p w:rsidR="00D042F2" w:rsidRPr="00D042F2" w:rsidRDefault="00D042F2" w:rsidP="00D042F2">
            <w:pPr>
              <w:widowControl/>
              <w:spacing w:line="450" w:lineRule="atLeast"/>
              <w:jc w:val="center"/>
              <w:rPr>
                <w:rFonts w:ascii="黑体" w:eastAsia="黑体" w:hAnsi="黑体" w:cs="宋体"/>
                <w:color w:val="375DA4"/>
                <w:kern w:val="0"/>
                <w:sz w:val="30"/>
                <w:szCs w:val="30"/>
              </w:rPr>
            </w:pPr>
            <w:r w:rsidRPr="00D042F2">
              <w:rPr>
                <w:rFonts w:ascii="黑体" w:eastAsia="黑体" w:hAnsi="黑体" w:cs="宋体" w:hint="eastAsia"/>
                <w:color w:val="375DA4"/>
                <w:kern w:val="0"/>
                <w:sz w:val="30"/>
                <w:szCs w:val="30"/>
              </w:rPr>
              <w:t xml:space="preserve">关于印发《高等学校仪器设备管理办法》的通知 </w:t>
            </w:r>
          </w:p>
        </w:tc>
      </w:tr>
    </w:tbl>
    <w:p w:rsidR="00D042F2" w:rsidRPr="00D042F2" w:rsidRDefault="00D042F2" w:rsidP="00D042F2">
      <w:pPr>
        <w:widowControl/>
        <w:jc w:val="center"/>
        <w:rPr>
          <w:rFonts w:ascii="宋体" w:hAnsi="宋体" w:cs="宋体"/>
          <w:vanish/>
          <w:kern w:val="0"/>
          <w:sz w:val="18"/>
          <w:szCs w:val="18"/>
        </w:rPr>
      </w:pPr>
    </w:p>
    <w:tbl>
      <w:tblPr>
        <w:tblW w:w="5000" w:type="pct"/>
        <w:jc w:val="center"/>
        <w:tblCellSpacing w:w="0" w:type="dxa"/>
        <w:tblCellMar>
          <w:left w:w="0" w:type="dxa"/>
          <w:right w:w="0" w:type="dxa"/>
        </w:tblCellMar>
        <w:tblLook w:val="04A0"/>
      </w:tblPr>
      <w:tblGrid>
        <w:gridCol w:w="8306"/>
      </w:tblGrid>
      <w:tr w:rsidR="00D042F2" w:rsidRPr="00D042F2">
        <w:trPr>
          <w:trHeight w:val="375"/>
          <w:tblCellSpacing w:w="0" w:type="dxa"/>
          <w:jc w:val="center"/>
        </w:trPr>
        <w:tc>
          <w:tcPr>
            <w:tcW w:w="0" w:type="auto"/>
            <w:vAlign w:val="center"/>
            <w:hideMark/>
          </w:tcPr>
          <w:p w:rsidR="00D042F2" w:rsidRPr="00D042F2" w:rsidRDefault="00D042F2" w:rsidP="00D042F2">
            <w:pPr>
              <w:widowControl/>
              <w:jc w:val="left"/>
              <w:rPr>
                <w:rFonts w:ascii="宋体" w:hAnsi="宋体" w:cs="宋体"/>
                <w:kern w:val="0"/>
                <w:sz w:val="18"/>
                <w:szCs w:val="18"/>
              </w:rPr>
            </w:pPr>
            <w:r w:rsidRPr="00D042F2">
              <w:rPr>
                <w:rFonts w:ascii="宋体" w:hAnsi="宋体" w:cs="宋体" w:hint="eastAsia"/>
                <w:kern w:val="0"/>
                <w:sz w:val="18"/>
                <w:szCs w:val="18"/>
              </w:rPr>
              <w:t> </w:t>
            </w:r>
          </w:p>
        </w:tc>
      </w:tr>
    </w:tbl>
    <w:p w:rsidR="00D042F2" w:rsidRPr="00D042F2" w:rsidRDefault="00D042F2" w:rsidP="00D042F2">
      <w:pPr>
        <w:widowControl/>
        <w:jc w:val="center"/>
        <w:rPr>
          <w:rFonts w:ascii="宋体" w:hAnsi="宋体" w:cs="宋体"/>
          <w:vanish/>
          <w:kern w:val="0"/>
          <w:sz w:val="18"/>
          <w:szCs w:val="18"/>
        </w:rPr>
      </w:pPr>
    </w:p>
    <w:tbl>
      <w:tblPr>
        <w:tblW w:w="5000" w:type="pct"/>
        <w:jc w:val="center"/>
        <w:tblCellSpacing w:w="0" w:type="dxa"/>
        <w:tblCellMar>
          <w:left w:w="0" w:type="dxa"/>
          <w:right w:w="0" w:type="dxa"/>
        </w:tblCellMar>
        <w:tblLook w:val="04A0"/>
      </w:tblPr>
      <w:tblGrid>
        <w:gridCol w:w="8306"/>
      </w:tblGrid>
      <w:tr w:rsidR="00D042F2" w:rsidRPr="00D042F2">
        <w:trPr>
          <w:tblCellSpacing w:w="0" w:type="dxa"/>
          <w:jc w:val="center"/>
        </w:trPr>
        <w:tc>
          <w:tcPr>
            <w:tcW w:w="0" w:type="auto"/>
            <w:hideMark/>
          </w:tcPr>
          <w:p w:rsidR="00D042F2" w:rsidRPr="00D042F2" w:rsidRDefault="00D042F2" w:rsidP="00D042F2">
            <w:pPr>
              <w:widowControl/>
              <w:spacing w:before="100" w:beforeAutospacing="1" w:after="375" w:line="480" w:lineRule="atLeast"/>
              <w:jc w:val="right"/>
              <w:rPr>
                <w:rFonts w:ascii="宋体" w:hAnsi="宋体" w:cs="宋体" w:hint="eastAsia"/>
                <w:color w:val="000000"/>
                <w:kern w:val="0"/>
                <w:sz w:val="24"/>
              </w:rPr>
            </w:pPr>
            <w:r w:rsidRPr="00D042F2">
              <w:rPr>
                <w:rFonts w:ascii="宋体" w:hAnsi="宋体" w:cs="宋体" w:hint="eastAsia"/>
                <w:color w:val="000000"/>
                <w:kern w:val="0"/>
                <w:sz w:val="24"/>
              </w:rPr>
              <w:t xml:space="preserve">教高[2000] 9号 </w:t>
            </w:r>
          </w:p>
          <w:p w:rsidR="00D042F2" w:rsidRPr="00D042F2" w:rsidRDefault="00D042F2" w:rsidP="00D042F2">
            <w:pPr>
              <w:widowControl/>
              <w:spacing w:before="100" w:beforeAutospacing="1" w:after="375" w:line="480" w:lineRule="atLeast"/>
              <w:jc w:val="left"/>
              <w:rPr>
                <w:rFonts w:ascii="宋体" w:hAnsi="宋体" w:cs="宋体" w:hint="eastAsia"/>
                <w:color w:val="000000"/>
                <w:kern w:val="0"/>
                <w:sz w:val="24"/>
              </w:rPr>
            </w:pPr>
            <w:r w:rsidRPr="00D042F2">
              <w:rPr>
                <w:rFonts w:ascii="宋体" w:hAnsi="宋体" w:cs="宋体" w:hint="eastAsia"/>
                <w:color w:val="000000"/>
                <w:kern w:val="0"/>
                <w:sz w:val="24"/>
              </w:rPr>
              <w:t>各省、自治区、直辖市教委（教育厅）、部属高等学校：</w:t>
            </w:r>
          </w:p>
          <w:p w:rsidR="00D042F2" w:rsidRPr="00D042F2" w:rsidRDefault="00D042F2" w:rsidP="00D042F2">
            <w:pPr>
              <w:widowControl/>
              <w:spacing w:before="100" w:beforeAutospacing="1" w:after="375" w:line="480" w:lineRule="atLeast"/>
              <w:jc w:val="left"/>
              <w:rPr>
                <w:rFonts w:ascii="宋体" w:hAnsi="宋体" w:cs="宋体" w:hint="eastAsia"/>
                <w:color w:val="000000"/>
                <w:kern w:val="0"/>
                <w:sz w:val="24"/>
              </w:rPr>
            </w:pPr>
            <w:r w:rsidRPr="00D042F2">
              <w:rPr>
                <w:rFonts w:ascii="宋体" w:hAnsi="宋体" w:cs="宋体" w:hint="eastAsia"/>
                <w:color w:val="000000"/>
                <w:kern w:val="0"/>
                <w:sz w:val="24"/>
              </w:rPr>
              <w:t xml:space="preserve">　　为了进一步加强对高等学校仪器设备的管理，提高使用效益，使其更好地为教学、科研服务。教育部在广泛征求意见的基础上，组织了对1984年原国家教委颁布的《高等学校仪器设备管理办法》的修定工作。</w:t>
            </w:r>
          </w:p>
          <w:p w:rsidR="00D042F2" w:rsidRPr="00D042F2" w:rsidRDefault="00D042F2" w:rsidP="00D042F2">
            <w:pPr>
              <w:widowControl/>
              <w:spacing w:before="100" w:beforeAutospacing="1" w:after="375" w:line="480" w:lineRule="atLeast"/>
              <w:jc w:val="left"/>
              <w:rPr>
                <w:rFonts w:ascii="宋体" w:hAnsi="宋体" w:cs="宋体" w:hint="eastAsia"/>
                <w:color w:val="000000"/>
                <w:kern w:val="0"/>
                <w:sz w:val="24"/>
              </w:rPr>
            </w:pPr>
            <w:r w:rsidRPr="00D042F2">
              <w:rPr>
                <w:rFonts w:ascii="宋体" w:hAnsi="宋体" w:cs="宋体" w:hint="eastAsia"/>
                <w:color w:val="000000"/>
                <w:kern w:val="0"/>
                <w:sz w:val="24"/>
              </w:rPr>
              <w:t xml:space="preserve">　　现将修定后的《高等学校仪器设备管理办法》印发给你们，请遵照执行，并请将实施过程中出现的问题和意见及时反馈给我部高教司。</w:t>
            </w:r>
          </w:p>
          <w:p w:rsidR="00D042F2" w:rsidRPr="00D042F2" w:rsidRDefault="00D042F2" w:rsidP="00D042F2">
            <w:pPr>
              <w:widowControl/>
              <w:spacing w:before="100" w:beforeAutospacing="1" w:after="375" w:line="480" w:lineRule="atLeast"/>
              <w:jc w:val="left"/>
              <w:rPr>
                <w:rFonts w:ascii="宋体" w:hAnsi="宋体" w:cs="宋体" w:hint="eastAsia"/>
                <w:color w:val="000000"/>
                <w:kern w:val="0"/>
                <w:sz w:val="24"/>
              </w:rPr>
            </w:pPr>
            <w:r w:rsidRPr="00D042F2">
              <w:rPr>
                <w:rFonts w:ascii="宋体" w:hAnsi="宋体" w:cs="宋体" w:hint="eastAsia"/>
                <w:color w:val="000000"/>
                <w:kern w:val="0"/>
                <w:sz w:val="24"/>
              </w:rPr>
              <w:t>附件：高等学校仪器设备管理办法</w:t>
            </w:r>
          </w:p>
          <w:p w:rsidR="00D042F2" w:rsidRPr="00D042F2" w:rsidRDefault="00D042F2" w:rsidP="00D042F2">
            <w:pPr>
              <w:widowControl/>
              <w:spacing w:before="100" w:beforeAutospacing="1" w:after="375" w:line="480" w:lineRule="atLeast"/>
              <w:jc w:val="right"/>
              <w:rPr>
                <w:rFonts w:ascii="宋体" w:hAnsi="宋体" w:cs="宋体" w:hint="eastAsia"/>
                <w:color w:val="000000"/>
                <w:kern w:val="0"/>
                <w:sz w:val="24"/>
              </w:rPr>
            </w:pPr>
            <w:r w:rsidRPr="00D042F2">
              <w:rPr>
                <w:rFonts w:ascii="宋体" w:hAnsi="宋体" w:cs="宋体" w:hint="eastAsia"/>
                <w:color w:val="000000"/>
                <w:kern w:val="0"/>
                <w:sz w:val="24"/>
              </w:rPr>
              <w:br/>
              <w:t>教育部</w:t>
            </w:r>
            <w:r w:rsidRPr="00D042F2">
              <w:rPr>
                <w:rFonts w:ascii="宋体" w:hAnsi="宋体" w:cs="宋体" w:hint="eastAsia"/>
                <w:color w:val="000000"/>
                <w:kern w:val="0"/>
                <w:sz w:val="24"/>
              </w:rPr>
              <w:br/>
              <w:t>二</w:t>
            </w:r>
            <w:r w:rsidRPr="00D042F2">
              <w:rPr>
                <w:rFonts w:ascii="宋体" w:hAnsi="宋体" w:hint="eastAsia"/>
                <w:color w:val="000000"/>
              </w:rPr>
              <w:t>○○○</w:t>
            </w:r>
            <w:r w:rsidRPr="00D042F2">
              <w:rPr>
                <w:rFonts w:ascii="宋体" w:hAnsi="宋体" w:cs="宋体" w:hint="eastAsia"/>
                <w:color w:val="000000"/>
                <w:kern w:val="0"/>
                <w:sz w:val="24"/>
              </w:rPr>
              <w:t>年三月二十一日</w:t>
            </w:r>
          </w:p>
          <w:p w:rsidR="00D042F2" w:rsidRPr="00D042F2" w:rsidRDefault="00D042F2" w:rsidP="00D042F2">
            <w:pPr>
              <w:widowControl/>
              <w:spacing w:before="100" w:beforeAutospacing="1" w:after="375" w:line="480" w:lineRule="atLeast"/>
              <w:jc w:val="center"/>
              <w:rPr>
                <w:rFonts w:ascii="宋体" w:hAnsi="宋体" w:cs="宋体" w:hint="eastAsia"/>
                <w:color w:val="000000"/>
                <w:kern w:val="0"/>
                <w:sz w:val="24"/>
              </w:rPr>
            </w:pPr>
            <w:r w:rsidRPr="00D042F2">
              <w:rPr>
                <w:rFonts w:ascii="宋体" w:hAnsi="宋体" w:cs="宋体" w:hint="eastAsia"/>
                <w:b/>
                <w:bCs/>
                <w:color w:val="000000"/>
                <w:kern w:val="0"/>
                <w:sz w:val="24"/>
              </w:rPr>
              <w:t>高等学校仪器设备管理办法</w:t>
            </w:r>
          </w:p>
          <w:p w:rsidR="00D042F2" w:rsidRPr="00D042F2" w:rsidRDefault="00D042F2" w:rsidP="00D042F2">
            <w:pPr>
              <w:widowControl/>
              <w:spacing w:before="100" w:beforeAutospacing="1" w:after="375" w:line="480" w:lineRule="atLeast"/>
              <w:jc w:val="center"/>
              <w:rPr>
                <w:rFonts w:ascii="宋体" w:hAnsi="宋体" w:cs="宋体" w:hint="eastAsia"/>
                <w:color w:val="000000"/>
                <w:kern w:val="0"/>
                <w:sz w:val="24"/>
              </w:rPr>
            </w:pPr>
            <w:r w:rsidRPr="00D042F2">
              <w:rPr>
                <w:rFonts w:ascii="宋体" w:hAnsi="宋体" w:cs="宋体" w:hint="eastAsia"/>
                <w:b/>
                <w:bCs/>
                <w:color w:val="000000"/>
                <w:kern w:val="0"/>
                <w:sz w:val="24"/>
              </w:rPr>
              <w:t>第一章　总则</w:t>
            </w:r>
          </w:p>
          <w:p w:rsidR="00D042F2" w:rsidRPr="00D042F2" w:rsidRDefault="00D042F2" w:rsidP="00D042F2">
            <w:pPr>
              <w:widowControl/>
              <w:spacing w:before="100" w:beforeAutospacing="1" w:after="375" w:line="480" w:lineRule="atLeast"/>
              <w:jc w:val="left"/>
              <w:rPr>
                <w:rFonts w:ascii="宋体" w:hAnsi="宋体" w:cs="宋体" w:hint="eastAsia"/>
                <w:color w:val="000000"/>
                <w:kern w:val="0"/>
                <w:sz w:val="24"/>
              </w:rPr>
            </w:pPr>
            <w:r w:rsidRPr="00D042F2">
              <w:rPr>
                <w:rFonts w:ascii="宋体" w:hAnsi="宋体" w:cs="宋体" w:hint="eastAsia"/>
                <w:color w:val="000000"/>
                <w:kern w:val="0"/>
                <w:sz w:val="24"/>
              </w:rPr>
              <w:t xml:space="preserve">　　第一条 为了加强对高等学校仪器设备的管理，提高其使用效益，根据《行政事业单位国有资产管理办法》、《高等学校实验室工作规程》的有关规定，制定本办法。</w:t>
            </w:r>
          </w:p>
          <w:p w:rsidR="00D042F2" w:rsidRPr="00D042F2" w:rsidRDefault="00D042F2" w:rsidP="00D042F2">
            <w:pPr>
              <w:widowControl/>
              <w:spacing w:before="100" w:beforeAutospacing="1" w:after="375" w:line="480" w:lineRule="atLeast"/>
              <w:jc w:val="left"/>
              <w:rPr>
                <w:rFonts w:ascii="宋体" w:hAnsi="宋体" w:cs="宋体" w:hint="eastAsia"/>
                <w:color w:val="000000"/>
                <w:kern w:val="0"/>
                <w:sz w:val="24"/>
              </w:rPr>
            </w:pPr>
            <w:r w:rsidRPr="00D042F2">
              <w:rPr>
                <w:rFonts w:ascii="宋体" w:hAnsi="宋体" w:cs="宋体" w:hint="eastAsia"/>
                <w:color w:val="000000"/>
                <w:kern w:val="0"/>
                <w:sz w:val="24"/>
              </w:rPr>
              <w:t xml:space="preserve">　　第二条 学校要在统一领导、归口分级管理和管用结合的原则下，由一位校（院）长分管仪器设备工作，并结合学校的具体情况，确定学校仪器设备的管理体制，明确机构和职责。</w:t>
            </w:r>
          </w:p>
          <w:p w:rsidR="00D042F2" w:rsidRPr="00D042F2" w:rsidRDefault="00D042F2" w:rsidP="00D042F2">
            <w:pPr>
              <w:widowControl/>
              <w:spacing w:before="100" w:beforeAutospacing="1" w:after="375" w:line="480" w:lineRule="atLeast"/>
              <w:jc w:val="left"/>
              <w:rPr>
                <w:rFonts w:ascii="宋体" w:hAnsi="宋体" w:cs="宋体" w:hint="eastAsia"/>
                <w:color w:val="000000"/>
                <w:kern w:val="0"/>
                <w:sz w:val="24"/>
              </w:rPr>
            </w:pPr>
            <w:r w:rsidRPr="00D042F2">
              <w:rPr>
                <w:rFonts w:ascii="宋体" w:hAnsi="宋体" w:cs="宋体" w:hint="eastAsia"/>
                <w:color w:val="000000"/>
                <w:kern w:val="0"/>
                <w:sz w:val="24"/>
              </w:rPr>
              <w:lastRenderedPageBreak/>
              <w:t xml:space="preserve">　　第三条 学校的仪器设备均为学校财产，对各种渠道购置、经营或非经营型的仪器设备应按照统一规定管理。仪器设备根据价格、性能等因素分别确定为部、省、校、院、系级管理。</w:t>
            </w:r>
          </w:p>
          <w:p w:rsidR="00D042F2" w:rsidRPr="00D042F2" w:rsidRDefault="00D042F2" w:rsidP="00D042F2">
            <w:pPr>
              <w:widowControl/>
              <w:spacing w:before="100" w:beforeAutospacing="1" w:after="375" w:line="480" w:lineRule="atLeast"/>
              <w:jc w:val="left"/>
              <w:rPr>
                <w:rFonts w:ascii="宋体" w:hAnsi="宋体" w:cs="宋体" w:hint="eastAsia"/>
                <w:color w:val="000000"/>
                <w:kern w:val="0"/>
                <w:sz w:val="24"/>
              </w:rPr>
            </w:pPr>
            <w:r w:rsidRPr="00D042F2">
              <w:rPr>
                <w:rFonts w:ascii="宋体" w:hAnsi="宋体" w:cs="宋体" w:hint="eastAsia"/>
                <w:color w:val="000000"/>
                <w:kern w:val="0"/>
                <w:sz w:val="24"/>
              </w:rPr>
              <w:t xml:space="preserve">　　学校配备仪器设备要实行优化配置的原则，要根据本校的实际，制定仪器设备申请、审批、购置、验收、使用、保养、维修等的管理制度，实行岗位责任制，充分发挥仪器设备的使用效益。</w:t>
            </w:r>
          </w:p>
          <w:p w:rsidR="00D042F2" w:rsidRPr="00D042F2" w:rsidRDefault="00D042F2" w:rsidP="00D042F2">
            <w:pPr>
              <w:widowControl/>
              <w:spacing w:before="100" w:beforeAutospacing="1" w:after="375" w:line="480" w:lineRule="atLeast"/>
              <w:jc w:val="left"/>
              <w:rPr>
                <w:rFonts w:ascii="宋体" w:hAnsi="宋体" w:cs="宋体" w:hint="eastAsia"/>
                <w:color w:val="000000"/>
                <w:kern w:val="0"/>
                <w:sz w:val="24"/>
              </w:rPr>
            </w:pPr>
            <w:r w:rsidRPr="00D042F2">
              <w:rPr>
                <w:rFonts w:ascii="宋体" w:hAnsi="宋体" w:cs="宋体" w:hint="eastAsia"/>
                <w:color w:val="000000"/>
                <w:kern w:val="0"/>
                <w:sz w:val="24"/>
              </w:rPr>
              <w:t xml:space="preserve">　　第四条 学校采购仪器设备，要做到力争优质低价，防止伪劣产品流入学校。进口仪器设备，到货后要在索赔期内完成验收工作，不合格的要及时提出索赔报告。</w:t>
            </w:r>
          </w:p>
          <w:p w:rsidR="00D042F2" w:rsidRPr="00D042F2" w:rsidRDefault="00D042F2" w:rsidP="00D042F2">
            <w:pPr>
              <w:widowControl/>
              <w:spacing w:before="100" w:beforeAutospacing="1" w:after="375" w:line="480" w:lineRule="atLeast"/>
              <w:jc w:val="left"/>
              <w:rPr>
                <w:rFonts w:ascii="宋体" w:hAnsi="宋体" w:cs="宋体" w:hint="eastAsia"/>
                <w:color w:val="000000"/>
                <w:kern w:val="0"/>
                <w:sz w:val="24"/>
              </w:rPr>
            </w:pPr>
            <w:r w:rsidRPr="00D042F2">
              <w:rPr>
                <w:rFonts w:ascii="宋体" w:hAnsi="宋体" w:cs="宋体" w:hint="eastAsia"/>
                <w:color w:val="000000"/>
                <w:kern w:val="0"/>
                <w:sz w:val="24"/>
              </w:rPr>
              <w:t xml:space="preserve">　　所购仪器设备在校级主管设备的部门入帐后，财务部门方可予以报销，做到各部门仪器设备帐物相符。管理范围的价格起点与财政部规定的固定资产价格起点一致。</w:t>
            </w:r>
          </w:p>
          <w:p w:rsidR="00D042F2" w:rsidRPr="00D042F2" w:rsidRDefault="00D042F2" w:rsidP="00D042F2">
            <w:pPr>
              <w:widowControl/>
              <w:spacing w:before="100" w:beforeAutospacing="1" w:after="375" w:line="480" w:lineRule="atLeast"/>
              <w:jc w:val="left"/>
              <w:rPr>
                <w:rFonts w:ascii="宋体" w:hAnsi="宋体" w:cs="宋体" w:hint="eastAsia"/>
                <w:color w:val="000000"/>
                <w:kern w:val="0"/>
                <w:sz w:val="24"/>
              </w:rPr>
            </w:pPr>
            <w:r w:rsidRPr="00D042F2">
              <w:rPr>
                <w:rFonts w:ascii="宋体" w:hAnsi="宋体" w:cs="宋体" w:hint="eastAsia"/>
                <w:color w:val="000000"/>
                <w:kern w:val="0"/>
                <w:sz w:val="24"/>
              </w:rPr>
              <w:t xml:space="preserve">　　第五条 仪器设备在使用中要保持完好率，根据需要做到合理流动，实行资源共享，杜绝闲置浪费、公物私化。仪器设备的调拨、报废必须按照有关规定，经技术鉴定和主管部门审批（备案）。有关收入交学校按照财务管理规定执行。</w:t>
            </w:r>
          </w:p>
          <w:p w:rsidR="00D042F2" w:rsidRPr="00D042F2" w:rsidRDefault="00D042F2" w:rsidP="00D042F2">
            <w:pPr>
              <w:widowControl/>
              <w:spacing w:before="100" w:beforeAutospacing="1" w:after="375" w:line="480" w:lineRule="atLeast"/>
              <w:jc w:val="left"/>
              <w:rPr>
                <w:rFonts w:ascii="宋体" w:hAnsi="宋体" w:cs="宋体" w:hint="eastAsia"/>
                <w:color w:val="000000"/>
                <w:kern w:val="0"/>
                <w:sz w:val="24"/>
              </w:rPr>
            </w:pPr>
            <w:r w:rsidRPr="00D042F2">
              <w:rPr>
                <w:rFonts w:ascii="宋体" w:hAnsi="宋体" w:cs="宋体" w:hint="eastAsia"/>
                <w:color w:val="000000"/>
                <w:kern w:val="0"/>
                <w:sz w:val="24"/>
              </w:rPr>
              <w:t xml:space="preserve">　　第六条 学校要对仪器设备的资料建立档案，实施计算机管理。对仪器设备的种类、数量、金额、分布及使用状况经常进行分析、研究和汇总，并按有关规定如期、准确上报各类统计数据。要加强校内、外网络资源建设，逐步做到有关数据网上传输，充分利用现代化手段实现对仪器设备的资源共享和科学化管理。</w:t>
            </w:r>
          </w:p>
          <w:p w:rsidR="00D042F2" w:rsidRPr="00D042F2" w:rsidRDefault="00D042F2" w:rsidP="00D042F2">
            <w:pPr>
              <w:widowControl/>
              <w:spacing w:before="100" w:beforeAutospacing="1" w:after="375" w:line="480" w:lineRule="atLeast"/>
              <w:jc w:val="left"/>
              <w:rPr>
                <w:rFonts w:ascii="宋体" w:hAnsi="宋体" w:cs="宋体" w:hint="eastAsia"/>
                <w:color w:val="000000"/>
                <w:kern w:val="0"/>
                <w:sz w:val="24"/>
              </w:rPr>
            </w:pPr>
            <w:r w:rsidRPr="00D042F2">
              <w:rPr>
                <w:rFonts w:ascii="宋体" w:hAnsi="宋体" w:cs="宋体" w:hint="eastAsia"/>
                <w:color w:val="000000"/>
                <w:kern w:val="0"/>
                <w:sz w:val="24"/>
              </w:rPr>
              <w:t xml:space="preserve">　　第七条 学校仪器设备的管理，必须贯彻勤俭办学的方针，从本校的实际出发，充分挖掘现有仪器设备潜力，重视维修、功能开发、改造升级、延长寿命的工作。学校要积极鼓励自制新型教学、科研仪器设备，经技术鉴定合格后登记入帐。</w:t>
            </w:r>
          </w:p>
          <w:p w:rsidR="00D042F2" w:rsidRPr="00D042F2" w:rsidRDefault="00D042F2" w:rsidP="00D042F2">
            <w:pPr>
              <w:widowControl/>
              <w:spacing w:before="100" w:beforeAutospacing="1" w:after="375" w:line="480" w:lineRule="atLeast"/>
              <w:jc w:val="left"/>
              <w:rPr>
                <w:rFonts w:ascii="宋体" w:hAnsi="宋体" w:cs="宋体" w:hint="eastAsia"/>
                <w:color w:val="000000"/>
                <w:kern w:val="0"/>
                <w:sz w:val="24"/>
              </w:rPr>
            </w:pPr>
            <w:r w:rsidRPr="00D042F2">
              <w:rPr>
                <w:rFonts w:ascii="宋体" w:hAnsi="宋体" w:cs="宋体" w:hint="eastAsia"/>
                <w:color w:val="000000"/>
                <w:kern w:val="0"/>
                <w:sz w:val="24"/>
              </w:rPr>
              <w:lastRenderedPageBreak/>
              <w:t xml:space="preserve">　　第八条 学校从事仪器设备工作的人员，应具有相应的专业知识水平和业务能力，管理人员应具备相应的管理知识。学校要重视仪器设备工作人员队伍的建设，提供各种参加培训、研讨、考察活动的机会。对在实验技术方面作出成绩并取得成果的人员应给予奖励。要制定行之有效的业务考核及技术等级晋升办法，使他们热爱本职工作，努力提高业务及管理水平。</w:t>
            </w:r>
          </w:p>
          <w:p w:rsidR="00D042F2" w:rsidRPr="00D042F2" w:rsidRDefault="00D042F2" w:rsidP="00D042F2">
            <w:pPr>
              <w:widowControl/>
              <w:spacing w:before="100" w:beforeAutospacing="1" w:after="375" w:line="480" w:lineRule="atLeast"/>
              <w:jc w:val="center"/>
              <w:rPr>
                <w:rFonts w:ascii="宋体" w:hAnsi="宋体" w:cs="宋体" w:hint="eastAsia"/>
                <w:color w:val="000000"/>
                <w:kern w:val="0"/>
                <w:sz w:val="24"/>
              </w:rPr>
            </w:pPr>
            <w:r w:rsidRPr="00D042F2">
              <w:rPr>
                <w:rFonts w:ascii="宋体" w:hAnsi="宋体" w:cs="宋体" w:hint="eastAsia"/>
                <w:b/>
                <w:bCs/>
                <w:color w:val="000000"/>
                <w:kern w:val="0"/>
                <w:sz w:val="24"/>
              </w:rPr>
              <w:t>第二章　贵重仪器设备的购置</w:t>
            </w:r>
          </w:p>
          <w:p w:rsidR="00D042F2" w:rsidRPr="00D042F2" w:rsidRDefault="00D042F2" w:rsidP="00D042F2">
            <w:pPr>
              <w:widowControl/>
              <w:spacing w:before="100" w:beforeAutospacing="1" w:after="375" w:line="480" w:lineRule="atLeast"/>
              <w:jc w:val="left"/>
              <w:rPr>
                <w:rFonts w:ascii="宋体" w:hAnsi="宋体" w:cs="宋体" w:hint="eastAsia"/>
                <w:color w:val="000000"/>
                <w:kern w:val="0"/>
                <w:sz w:val="24"/>
              </w:rPr>
            </w:pPr>
            <w:r w:rsidRPr="00D042F2">
              <w:rPr>
                <w:rFonts w:ascii="宋体" w:hAnsi="宋体" w:cs="宋体" w:hint="eastAsia"/>
                <w:color w:val="000000"/>
                <w:kern w:val="0"/>
                <w:sz w:val="24"/>
              </w:rPr>
              <w:t xml:space="preserve">　　第九条 单价在人民币10万元（含）以上的仪器设备为贵重仪器设备。</w:t>
            </w:r>
          </w:p>
          <w:p w:rsidR="00D042F2" w:rsidRPr="00D042F2" w:rsidRDefault="00D042F2" w:rsidP="00D042F2">
            <w:pPr>
              <w:widowControl/>
              <w:spacing w:before="100" w:beforeAutospacing="1" w:after="375" w:line="480" w:lineRule="atLeast"/>
              <w:jc w:val="left"/>
              <w:rPr>
                <w:rFonts w:ascii="宋体" w:hAnsi="宋体" w:cs="宋体" w:hint="eastAsia"/>
                <w:color w:val="000000"/>
                <w:kern w:val="0"/>
                <w:sz w:val="24"/>
              </w:rPr>
            </w:pPr>
            <w:r w:rsidRPr="00D042F2">
              <w:rPr>
                <w:rFonts w:ascii="宋体" w:hAnsi="宋体" w:cs="宋体" w:hint="eastAsia"/>
                <w:color w:val="000000"/>
                <w:kern w:val="0"/>
                <w:sz w:val="24"/>
              </w:rPr>
              <w:t xml:space="preserve">　　第十条 教育部所管的贵重仪器设备范围。</w:t>
            </w:r>
          </w:p>
          <w:p w:rsidR="00D042F2" w:rsidRPr="00D042F2" w:rsidRDefault="00D042F2" w:rsidP="00D042F2">
            <w:pPr>
              <w:widowControl/>
              <w:spacing w:before="100" w:beforeAutospacing="1" w:after="375" w:line="480" w:lineRule="atLeast"/>
              <w:jc w:val="left"/>
              <w:rPr>
                <w:rFonts w:ascii="宋体" w:hAnsi="宋体" w:cs="宋体" w:hint="eastAsia"/>
                <w:color w:val="000000"/>
                <w:kern w:val="0"/>
                <w:sz w:val="24"/>
              </w:rPr>
            </w:pPr>
            <w:r w:rsidRPr="00D042F2">
              <w:rPr>
                <w:rFonts w:ascii="宋体" w:hAnsi="宋体" w:cs="宋体" w:hint="eastAsia"/>
                <w:color w:val="000000"/>
                <w:kern w:val="0"/>
                <w:sz w:val="24"/>
              </w:rPr>
              <w:t xml:space="preserve">　　1、单价在人民币40万元（含）以上的仪器设备；</w:t>
            </w:r>
          </w:p>
          <w:p w:rsidR="00D042F2" w:rsidRPr="00D042F2" w:rsidRDefault="00D042F2" w:rsidP="00D042F2">
            <w:pPr>
              <w:widowControl/>
              <w:spacing w:before="100" w:beforeAutospacing="1" w:after="375" w:line="480" w:lineRule="atLeast"/>
              <w:jc w:val="left"/>
              <w:rPr>
                <w:rFonts w:ascii="宋体" w:hAnsi="宋体" w:cs="宋体" w:hint="eastAsia"/>
                <w:color w:val="000000"/>
                <w:kern w:val="0"/>
                <w:sz w:val="24"/>
              </w:rPr>
            </w:pPr>
            <w:r w:rsidRPr="00D042F2">
              <w:rPr>
                <w:rFonts w:ascii="宋体" w:hAnsi="宋体" w:cs="宋体" w:hint="eastAsia"/>
                <w:color w:val="000000"/>
                <w:kern w:val="0"/>
                <w:sz w:val="24"/>
              </w:rPr>
              <w:t xml:space="preserve">　　2、单台（件）价格不足40万元，但属于成套购置或需配套使用，整套在人民币40万元（含）以上的仪器设备；</w:t>
            </w:r>
          </w:p>
          <w:p w:rsidR="00D042F2" w:rsidRPr="00D042F2" w:rsidRDefault="00D042F2" w:rsidP="00D042F2">
            <w:pPr>
              <w:widowControl/>
              <w:spacing w:before="100" w:beforeAutospacing="1" w:after="375" w:line="480" w:lineRule="atLeast"/>
              <w:jc w:val="left"/>
              <w:rPr>
                <w:rFonts w:ascii="宋体" w:hAnsi="宋体" w:cs="宋体" w:hint="eastAsia"/>
                <w:color w:val="000000"/>
                <w:kern w:val="0"/>
                <w:sz w:val="24"/>
              </w:rPr>
            </w:pPr>
            <w:r w:rsidRPr="00D042F2">
              <w:rPr>
                <w:rFonts w:ascii="宋体" w:hAnsi="宋体" w:cs="宋体" w:hint="eastAsia"/>
                <w:color w:val="000000"/>
                <w:kern w:val="0"/>
                <w:sz w:val="24"/>
              </w:rPr>
              <w:t xml:space="preserve">　　3、单价不足人民币40万元，但属于国外引进、教育部明确规定为贵重、稀缺的仪器设备。</w:t>
            </w:r>
          </w:p>
          <w:p w:rsidR="00D042F2" w:rsidRPr="00D042F2" w:rsidRDefault="00D042F2" w:rsidP="00D042F2">
            <w:pPr>
              <w:widowControl/>
              <w:spacing w:before="100" w:beforeAutospacing="1" w:after="375" w:line="480" w:lineRule="atLeast"/>
              <w:jc w:val="left"/>
              <w:rPr>
                <w:rFonts w:ascii="宋体" w:hAnsi="宋体" w:cs="宋体" w:hint="eastAsia"/>
                <w:color w:val="000000"/>
                <w:kern w:val="0"/>
                <w:sz w:val="24"/>
              </w:rPr>
            </w:pPr>
            <w:r w:rsidRPr="00D042F2">
              <w:rPr>
                <w:rFonts w:ascii="宋体" w:hAnsi="宋体" w:cs="宋体" w:hint="eastAsia"/>
                <w:color w:val="000000"/>
                <w:kern w:val="0"/>
                <w:sz w:val="24"/>
              </w:rPr>
              <w:t xml:space="preserve">　　各省级教育行政部门和各高等学校可根据实际情况，明确各自所管贵重仪器设备的范围。</w:t>
            </w:r>
          </w:p>
          <w:p w:rsidR="00D042F2" w:rsidRPr="00D042F2" w:rsidRDefault="00D042F2" w:rsidP="00D042F2">
            <w:pPr>
              <w:widowControl/>
              <w:spacing w:before="100" w:beforeAutospacing="1" w:after="375" w:line="480" w:lineRule="atLeast"/>
              <w:jc w:val="left"/>
              <w:rPr>
                <w:rFonts w:ascii="宋体" w:hAnsi="宋体" w:cs="宋体" w:hint="eastAsia"/>
                <w:color w:val="000000"/>
                <w:kern w:val="0"/>
                <w:sz w:val="24"/>
              </w:rPr>
            </w:pPr>
            <w:r w:rsidRPr="00D042F2">
              <w:rPr>
                <w:rFonts w:ascii="宋体" w:hAnsi="宋体" w:cs="宋体" w:hint="eastAsia"/>
                <w:color w:val="000000"/>
                <w:kern w:val="0"/>
                <w:sz w:val="24"/>
              </w:rPr>
              <w:t xml:space="preserve">　　第十一条 高等学校应根据教育事业和学科的发展规划，合理制定仪器设备的购置方案。</w:t>
            </w:r>
          </w:p>
          <w:p w:rsidR="00D042F2" w:rsidRPr="00D042F2" w:rsidRDefault="00D042F2" w:rsidP="00D042F2">
            <w:pPr>
              <w:widowControl/>
              <w:spacing w:before="100" w:beforeAutospacing="1" w:after="375" w:line="480" w:lineRule="atLeast"/>
              <w:jc w:val="left"/>
              <w:rPr>
                <w:rFonts w:ascii="宋体" w:hAnsi="宋体" w:cs="宋体" w:hint="eastAsia"/>
                <w:color w:val="000000"/>
                <w:kern w:val="0"/>
                <w:sz w:val="24"/>
              </w:rPr>
            </w:pPr>
            <w:r w:rsidRPr="00D042F2">
              <w:rPr>
                <w:rFonts w:ascii="宋体" w:hAnsi="宋体" w:cs="宋体" w:hint="eastAsia"/>
                <w:color w:val="000000"/>
                <w:kern w:val="0"/>
                <w:sz w:val="24"/>
              </w:rPr>
              <w:t xml:space="preserve">　　1、购置仪器设备的可行性论证报告</w:t>
            </w:r>
          </w:p>
          <w:p w:rsidR="00D042F2" w:rsidRPr="00D042F2" w:rsidRDefault="00D042F2" w:rsidP="00D042F2">
            <w:pPr>
              <w:widowControl/>
              <w:spacing w:before="100" w:beforeAutospacing="1" w:after="375" w:line="480" w:lineRule="atLeast"/>
              <w:jc w:val="left"/>
              <w:rPr>
                <w:rFonts w:ascii="宋体" w:hAnsi="宋体" w:cs="宋体" w:hint="eastAsia"/>
                <w:color w:val="000000"/>
                <w:kern w:val="0"/>
                <w:sz w:val="24"/>
              </w:rPr>
            </w:pPr>
            <w:r w:rsidRPr="00D042F2">
              <w:rPr>
                <w:rFonts w:ascii="宋体" w:hAnsi="宋体" w:cs="宋体" w:hint="eastAsia"/>
                <w:color w:val="000000"/>
                <w:kern w:val="0"/>
                <w:sz w:val="24"/>
              </w:rPr>
              <w:t xml:space="preserve">　　(1)仪器对本校、本地区工作任务的必要性及工作量预测分析（属于更新的仪器设备要提供原仪器设备发挥效益的情况）；</w:t>
            </w:r>
          </w:p>
          <w:p w:rsidR="00D042F2" w:rsidRPr="00D042F2" w:rsidRDefault="00D042F2" w:rsidP="00D042F2">
            <w:pPr>
              <w:widowControl/>
              <w:spacing w:before="100" w:beforeAutospacing="1" w:after="375" w:line="480" w:lineRule="atLeast"/>
              <w:jc w:val="left"/>
              <w:rPr>
                <w:rFonts w:ascii="宋体" w:hAnsi="宋体" w:cs="宋体" w:hint="eastAsia"/>
                <w:color w:val="000000"/>
                <w:kern w:val="0"/>
                <w:sz w:val="24"/>
              </w:rPr>
            </w:pPr>
            <w:r w:rsidRPr="00D042F2">
              <w:rPr>
                <w:rFonts w:ascii="宋体" w:hAnsi="宋体" w:cs="宋体" w:hint="eastAsia"/>
                <w:color w:val="000000"/>
                <w:kern w:val="0"/>
                <w:sz w:val="24"/>
              </w:rPr>
              <w:lastRenderedPageBreak/>
              <w:t xml:space="preserve">　　(2)所购仪器设备的先进性和适用性，包括仪器设备适用学科范围，所选品牌、档次、规格、性能、价格及技术指标的合理性；</w:t>
            </w:r>
          </w:p>
          <w:p w:rsidR="00D042F2" w:rsidRPr="00D042F2" w:rsidRDefault="00D042F2" w:rsidP="00D042F2">
            <w:pPr>
              <w:widowControl/>
              <w:spacing w:before="100" w:beforeAutospacing="1" w:after="375" w:line="480" w:lineRule="atLeast"/>
              <w:jc w:val="left"/>
              <w:rPr>
                <w:rFonts w:ascii="宋体" w:hAnsi="宋体" w:cs="宋体" w:hint="eastAsia"/>
                <w:color w:val="000000"/>
                <w:kern w:val="0"/>
                <w:sz w:val="24"/>
              </w:rPr>
            </w:pPr>
            <w:r w:rsidRPr="00D042F2">
              <w:rPr>
                <w:rFonts w:ascii="宋体" w:hAnsi="宋体" w:cs="宋体" w:hint="eastAsia"/>
                <w:color w:val="000000"/>
                <w:kern w:val="0"/>
                <w:sz w:val="24"/>
              </w:rPr>
              <w:t xml:space="preserve">　　(3)欲购仪器设备附件、零配件、软件配套经费及购后每年所需不低于购置费6%的运行维修费的落实情况；</w:t>
            </w:r>
          </w:p>
          <w:p w:rsidR="00D042F2" w:rsidRPr="00D042F2" w:rsidRDefault="00D042F2" w:rsidP="00D042F2">
            <w:pPr>
              <w:widowControl/>
              <w:spacing w:before="100" w:beforeAutospacing="1" w:after="375" w:line="480" w:lineRule="atLeast"/>
              <w:jc w:val="left"/>
              <w:rPr>
                <w:rFonts w:ascii="宋体" w:hAnsi="宋体" w:cs="宋体" w:hint="eastAsia"/>
                <w:color w:val="000000"/>
                <w:kern w:val="0"/>
                <w:sz w:val="24"/>
              </w:rPr>
            </w:pPr>
            <w:r w:rsidRPr="00D042F2">
              <w:rPr>
                <w:rFonts w:ascii="宋体" w:hAnsi="宋体" w:cs="宋体" w:hint="eastAsia"/>
                <w:color w:val="000000"/>
                <w:kern w:val="0"/>
                <w:sz w:val="24"/>
              </w:rPr>
              <w:t xml:space="preserve">　　(4)仪器设备工作人员的配备情况；</w:t>
            </w:r>
          </w:p>
          <w:p w:rsidR="00D042F2" w:rsidRPr="00D042F2" w:rsidRDefault="00D042F2" w:rsidP="00D042F2">
            <w:pPr>
              <w:widowControl/>
              <w:spacing w:before="100" w:beforeAutospacing="1" w:after="375" w:line="480" w:lineRule="atLeast"/>
              <w:jc w:val="left"/>
              <w:rPr>
                <w:rFonts w:ascii="宋体" w:hAnsi="宋体" w:cs="宋体" w:hint="eastAsia"/>
                <w:color w:val="000000"/>
                <w:kern w:val="0"/>
                <w:sz w:val="24"/>
              </w:rPr>
            </w:pPr>
            <w:r w:rsidRPr="00D042F2">
              <w:rPr>
                <w:rFonts w:ascii="宋体" w:hAnsi="宋体" w:cs="宋体" w:hint="eastAsia"/>
                <w:color w:val="000000"/>
                <w:kern w:val="0"/>
                <w:sz w:val="24"/>
              </w:rPr>
              <w:t xml:space="preserve">　　(5)安装场地、使用环境及各项辅助设施的安全、完备程度；</w:t>
            </w:r>
          </w:p>
          <w:p w:rsidR="00D042F2" w:rsidRPr="00D042F2" w:rsidRDefault="00D042F2" w:rsidP="00D042F2">
            <w:pPr>
              <w:widowControl/>
              <w:spacing w:before="100" w:beforeAutospacing="1" w:after="375" w:line="480" w:lineRule="atLeast"/>
              <w:jc w:val="left"/>
              <w:rPr>
                <w:rFonts w:ascii="宋体" w:hAnsi="宋体" w:cs="宋体" w:hint="eastAsia"/>
                <w:color w:val="000000"/>
                <w:kern w:val="0"/>
                <w:sz w:val="24"/>
              </w:rPr>
            </w:pPr>
            <w:r w:rsidRPr="00D042F2">
              <w:rPr>
                <w:rFonts w:ascii="宋体" w:hAnsi="宋体" w:cs="宋体" w:hint="eastAsia"/>
                <w:color w:val="000000"/>
                <w:kern w:val="0"/>
                <w:sz w:val="24"/>
              </w:rPr>
              <w:t xml:space="preserve">　　(6)校、内外共用方案；</w:t>
            </w:r>
          </w:p>
          <w:p w:rsidR="00D042F2" w:rsidRPr="00D042F2" w:rsidRDefault="00D042F2" w:rsidP="00D042F2">
            <w:pPr>
              <w:widowControl/>
              <w:spacing w:before="100" w:beforeAutospacing="1" w:after="375" w:line="480" w:lineRule="atLeast"/>
              <w:jc w:val="left"/>
              <w:rPr>
                <w:rFonts w:ascii="宋体" w:hAnsi="宋体" w:cs="宋体" w:hint="eastAsia"/>
                <w:color w:val="000000"/>
                <w:kern w:val="0"/>
                <w:sz w:val="24"/>
              </w:rPr>
            </w:pPr>
            <w:r w:rsidRPr="00D042F2">
              <w:rPr>
                <w:rFonts w:ascii="宋体" w:hAnsi="宋体" w:cs="宋体" w:hint="eastAsia"/>
                <w:color w:val="000000"/>
                <w:kern w:val="0"/>
                <w:sz w:val="24"/>
              </w:rPr>
              <w:t xml:space="preserve">　　(7)效益预测及风险分析。</w:t>
            </w:r>
          </w:p>
          <w:p w:rsidR="00D042F2" w:rsidRPr="00D042F2" w:rsidRDefault="00D042F2" w:rsidP="00D042F2">
            <w:pPr>
              <w:widowControl/>
              <w:spacing w:before="100" w:beforeAutospacing="1" w:after="375" w:line="480" w:lineRule="atLeast"/>
              <w:jc w:val="left"/>
              <w:rPr>
                <w:rFonts w:ascii="宋体" w:hAnsi="宋体" w:cs="宋体" w:hint="eastAsia"/>
                <w:color w:val="000000"/>
                <w:kern w:val="0"/>
                <w:sz w:val="24"/>
              </w:rPr>
            </w:pPr>
            <w:r w:rsidRPr="00D042F2">
              <w:rPr>
                <w:rFonts w:ascii="宋体" w:hAnsi="宋体" w:cs="宋体" w:hint="eastAsia"/>
                <w:color w:val="000000"/>
                <w:kern w:val="0"/>
                <w:sz w:val="24"/>
              </w:rPr>
              <w:t xml:space="preserve">　　2、仪器设备的审批程序</w:t>
            </w:r>
          </w:p>
          <w:p w:rsidR="00D042F2" w:rsidRPr="00D042F2" w:rsidRDefault="00D042F2" w:rsidP="00D042F2">
            <w:pPr>
              <w:widowControl/>
              <w:spacing w:before="100" w:beforeAutospacing="1" w:after="375" w:line="480" w:lineRule="atLeast"/>
              <w:jc w:val="left"/>
              <w:rPr>
                <w:rFonts w:ascii="宋体" w:hAnsi="宋体" w:cs="宋体" w:hint="eastAsia"/>
                <w:color w:val="000000"/>
                <w:kern w:val="0"/>
                <w:sz w:val="24"/>
              </w:rPr>
            </w:pPr>
            <w:r w:rsidRPr="00D042F2">
              <w:rPr>
                <w:rFonts w:ascii="宋体" w:hAnsi="宋体" w:cs="宋体" w:hint="eastAsia"/>
                <w:color w:val="000000"/>
                <w:kern w:val="0"/>
                <w:sz w:val="24"/>
              </w:rPr>
              <w:t xml:space="preserve">　　(1)校内申请单位提交可行性论证报告；</w:t>
            </w:r>
          </w:p>
          <w:p w:rsidR="00D042F2" w:rsidRPr="00D042F2" w:rsidRDefault="00D042F2" w:rsidP="00D042F2">
            <w:pPr>
              <w:widowControl/>
              <w:spacing w:before="100" w:beforeAutospacing="1" w:after="375" w:line="480" w:lineRule="atLeast"/>
              <w:jc w:val="left"/>
              <w:rPr>
                <w:rFonts w:ascii="宋体" w:hAnsi="宋体" w:cs="宋体" w:hint="eastAsia"/>
                <w:color w:val="000000"/>
                <w:kern w:val="0"/>
                <w:sz w:val="24"/>
              </w:rPr>
            </w:pPr>
            <w:r w:rsidRPr="00D042F2">
              <w:rPr>
                <w:rFonts w:ascii="宋体" w:hAnsi="宋体" w:cs="宋体" w:hint="eastAsia"/>
                <w:color w:val="000000"/>
                <w:kern w:val="0"/>
                <w:sz w:val="24"/>
              </w:rPr>
              <w:t xml:space="preserve">　　(2)校级主管部门根据具体情况组织相关学科专家及学校有关人员对可行性报告进行论证，提出具体意见；</w:t>
            </w:r>
          </w:p>
          <w:p w:rsidR="00D042F2" w:rsidRPr="00D042F2" w:rsidRDefault="00D042F2" w:rsidP="00D042F2">
            <w:pPr>
              <w:widowControl/>
              <w:spacing w:before="100" w:beforeAutospacing="1" w:after="375" w:line="480" w:lineRule="atLeast"/>
              <w:jc w:val="left"/>
              <w:rPr>
                <w:rFonts w:ascii="宋体" w:hAnsi="宋体" w:cs="宋体" w:hint="eastAsia"/>
                <w:color w:val="000000"/>
                <w:kern w:val="0"/>
                <w:sz w:val="24"/>
              </w:rPr>
            </w:pPr>
            <w:r w:rsidRPr="00D042F2">
              <w:rPr>
                <w:rFonts w:ascii="宋体" w:hAnsi="宋体" w:cs="宋体" w:hint="eastAsia"/>
                <w:color w:val="000000"/>
                <w:kern w:val="0"/>
                <w:sz w:val="24"/>
              </w:rPr>
              <w:t xml:space="preserve">　　(3)报主管校（院）长审批；</w:t>
            </w:r>
          </w:p>
          <w:p w:rsidR="00D042F2" w:rsidRPr="00D042F2" w:rsidRDefault="00D042F2" w:rsidP="00D042F2">
            <w:pPr>
              <w:widowControl/>
              <w:spacing w:before="100" w:beforeAutospacing="1" w:after="375" w:line="480" w:lineRule="atLeast"/>
              <w:jc w:val="left"/>
              <w:rPr>
                <w:rFonts w:ascii="宋体" w:hAnsi="宋体" w:cs="宋体" w:hint="eastAsia"/>
                <w:color w:val="000000"/>
                <w:kern w:val="0"/>
                <w:sz w:val="24"/>
              </w:rPr>
            </w:pPr>
            <w:r w:rsidRPr="00D042F2">
              <w:rPr>
                <w:rFonts w:ascii="宋体" w:hAnsi="宋体" w:cs="宋体" w:hint="eastAsia"/>
                <w:color w:val="000000"/>
                <w:kern w:val="0"/>
                <w:sz w:val="24"/>
              </w:rPr>
              <w:t xml:space="preserve">　　(4)教育部及省级教育行政部门所管的仪器设备，必要时由教育部及省级教育行政部门组织同行专家进行评审。 </w:t>
            </w:r>
            <w:r w:rsidRPr="00D042F2">
              <w:rPr>
                <w:rFonts w:ascii="宋体" w:hAnsi="宋体" w:cs="宋体" w:hint="eastAsia"/>
                <w:color w:val="000000"/>
                <w:kern w:val="0"/>
                <w:sz w:val="24"/>
              </w:rPr>
              <w:br/>
            </w:r>
            <w:r w:rsidRPr="00D042F2">
              <w:rPr>
                <w:rFonts w:ascii="宋体" w:hAnsi="宋体" w:cs="宋体" w:hint="eastAsia"/>
                <w:color w:val="000000"/>
                <w:kern w:val="0"/>
                <w:sz w:val="24"/>
              </w:rPr>
              <w:br/>
              <w:t xml:space="preserve">　　第十二条 高等学校要建立切实可行的仪器设备购置和监督机制，实施公开招标或集团采购等方式，在节约学校经费的同时确保所购仪器设备的质量。</w:t>
            </w:r>
          </w:p>
          <w:p w:rsidR="00D042F2" w:rsidRPr="00D042F2" w:rsidRDefault="00D042F2" w:rsidP="00D042F2">
            <w:pPr>
              <w:widowControl/>
              <w:spacing w:before="100" w:beforeAutospacing="1" w:after="375" w:line="480" w:lineRule="atLeast"/>
              <w:jc w:val="center"/>
              <w:rPr>
                <w:rFonts w:ascii="宋体" w:hAnsi="宋体" w:cs="宋体" w:hint="eastAsia"/>
                <w:color w:val="000000"/>
                <w:kern w:val="0"/>
                <w:sz w:val="24"/>
              </w:rPr>
            </w:pPr>
            <w:r w:rsidRPr="00D042F2">
              <w:rPr>
                <w:rFonts w:ascii="宋体" w:hAnsi="宋体" w:cs="宋体" w:hint="eastAsia"/>
                <w:b/>
                <w:bCs/>
                <w:color w:val="000000"/>
                <w:kern w:val="0"/>
                <w:sz w:val="24"/>
              </w:rPr>
              <w:t>第三章　贵重仪器设备的使用和管理</w:t>
            </w:r>
          </w:p>
          <w:p w:rsidR="00D042F2" w:rsidRPr="00D042F2" w:rsidRDefault="00D042F2" w:rsidP="00D042F2">
            <w:pPr>
              <w:widowControl/>
              <w:spacing w:before="100" w:beforeAutospacing="1" w:after="375" w:line="480" w:lineRule="atLeast"/>
              <w:jc w:val="left"/>
              <w:rPr>
                <w:rFonts w:ascii="宋体" w:hAnsi="宋体" w:cs="宋体" w:hint="eastAsia"/>
                <w:color w:val="000000"/>
                <w:kern w:val="0"/>
                <w:sz w:val="24"/>
              </w:rPr>
            </w:pPr>
            <w:r w:rsidRPr="00D042F2">
              <w:rPr>
                <w:rFonts w:ascii="宋体" w:hAnsi="宋体" w:cs="宋体" w:hint="eastAsia"/>
                <w:color w:val="000000"/>
                <w:kern w:val="0"/>
                <w:sz w:val="24"/>
              </w:rPr>
              <w:lastRenderedPageBreak/>
              <w:t xml:space="preserve">　　第十三条 各校购置仪器设备，要选择能明确完善仪器设备安装、调试、验收、索赔、保修，并能随时提供零配件的公司或厂家，保证所购仪器设备符合所需要的技术指标，并在验收合格后，能在可用期内正常运转。</w:t>
            </w:r>
          </w:p>
          <w:p w:rsidR="00D042F2" w:rsidRPr="00D042F2" w:rsidRDefault="00D042F2" w:rsidP="00D042F2">
            <w:pPr>
              <w:widowControl/>
              <w:spacing w:before="100" w:beforeAutospacing="1" w:after="375" w:line="480" w:lineRule="atLeast"/>
              <w:jc w:val="left"/>
              <w:rPr>
                <w:rFonts w:ascii="宋体" w:hAnsi="宋体" w:cs="宋体" w:hint="eastAsia"/>
                <w:color w:val="000000"/>
                <w:kern w:val="0"/>
                <w:sz w:val="24"/>
              </w:rPr>
            </w:pPr>
            <w:r w:rsidRPr="00D042F2">
              <w:rPr>
                <w:rFonts w:ascii="宋体" w:hAnsi="宋体" w:cs="宋体" w:hint="eastAsia"/>
                <w:color w:val="000000"/>
                <w:kern w:val="0"/>
                <w:sz w:val="24"/>
              </w:rPr>
              <w:t xml:space="preserve">　　第十四条 仪器设备要逐台建立技术档案，要有使用、维修等记录。要按照国家技术监督局有关规定，定期对仪器设备的性能、指标进行校检和标定，对精度和性能降低的，要及时进行修复。</w:t>
            </w:r>
          </w:p>
          <w:p w:rsidR="00D042F2" w:rsidRPr="00D042F2" w:rsidRDefault="00D042F2" w:rsidP="00D042F2">
            <w:pPr>
              <w:widowControl/>
              <w:spacing w:before="100" w:beforeAutospacing="1" w:after="375" w:line="480" w:lineRule="atLeast"/>
              <w:jc w:val="left"/>
              <w:rPr>
                <w:rFonts w:ascii="宋体" w:hAnsi="宋体" w:cs="宋体" w:hint="eastAsia"/>
                <w:color w:val="000000"/>
                <w:kern w:val="0"/>
                <w:sz w:val="24"/>
              </w:rPr>
            </w:pPr>
            <w:r w:rsidRPr="00D042F2">
              <w:rPr>
                <w:rFonts w:ascii="宋体" w:hAnsi="宋体" w:cs="宋体" w:hint="eastAsia"/>
                <w:color w:val="000000"/>
                <w:kern w:val="0"/>
                <w:sz w:val="24"/>
              </w:rPr>
              <w:t xml:space="preserve">　　第十五条 高等学校仪器设备要实行专管共用、资源共享。各机组要在完成本校教学、科研任务的同时，努力开展对社会各单位的协作咨询、分析测试、培训等技术服务工作。要在开展校内、校际和跨部门协作共用的同时，积极培训能独立操作仪器设备的人员，并建立岗位责任制度，努力提高仪器设备使用率。要尽量使用外单位已有的仪器设备，避免出现区域性仪器设备的重复购置。</w:t>
            </w:r>
          </w:p>
          <w:p w:rsidR="00D042F2" w:rsidRPr="00D042F2" w:rsidRDefault="00D042F2" w:rsidP="00D042F2">
            <w:pPr>
              <w:widowControl/>
              <w:spacing w:before="100" w:beforeAutospacing="1" w:after="375" w:line="480" w:lineRule="atLeast"/>
              <w:jc w:val="left"/>
              <w:rPr>
                <w:rFonts w:ascii="宋体" w:hAnsi="宋体" w:cs="宋体" w:hint="eastAsia"/>
                <w:color w:val="000000"/>
                <w:kern w:val="0"/>
                <w:sz w:val="24"/>
              </w:rPr>
            </w:pPr>
            <w:r w:rsidRPr="00D042F2">
              <w:rPr>
                <w:rFonts w:ascii="宋体" w:hAnsi="宋体" w:cs="宋体" w:hint="eastAsia"/>
                <w:color w:val="000000"/>
                <w:kern w:val="0"/>
                <w:sz w:val="24"/>
              </w:rPr>
              <w:t xml:space="preserve">　　第十六条 高等学校使用仪器设备的收费标准应根据不同情况有所区别。</w:t>
            </w:r>
          </w:p>
          <w:p w:rsidR="00D042F2" w:rsidRPr="00D042F2" w:rsidRDefault="00D042F2" w:rsidP="00D042F2">
            <w:pPr>
              <w:widowControl/>
              <w:spacing w:before="100" w:beforeAutospacing="1" w:after="375" w:line="480" w:lineRule="atLeast"/>
              <w:jc w:val="left"/>
              <w:rPr>
                <w:rFonts w:ascii="宋体" w:hAnsi="宋体" w:cs="宋体" w:hint="eastAsia"/>
                <w:color w:val="000000"/>
                <w:kern w:val="0"/>
                <w:sz w:val="24"/>
              </w:rPr>
            </w:pPr>
            <w:r w:rsidRPr="00D042F2">
              <w:rPr>
                <w:rFonts w:ascii="宋体" w:hAnsi="宋体" w:cs="宋体" w:hint="eastAsia"/>
                <w:color w:val="000000"/>
                <w:kern w:val="0"/>
                <w:sz w:val="24"/>
              </w:rPr>
              <w:t xml:space="preserve">　　学校对内教学使用仪器设备不得收费，科研使用仪器设备可收取部分机时费。学校仪器设备对外服务应按有关规定收取机时费，所收经费由学校主管部门统一管理。学校主管部门将其中大部分经费返还有关实验室，实验室应根据学校、省级、国家级主管部门制定的相关管理办法，将返还的经费用于补偿仪器设备的运行、消耗、维护、维修及支付必要的劳务费用。</w:t>
            </w:r>
          </w:p>
          <w:p w:rsidR="00D042F2" w:rsidRPr="00D042F2" w:rsidRDefault="00D042F2" w:rsidP="00D042F2">
            <w:pPr>
              <w:widowControl/>
              <w:spacing w:before="100" w:beforeAutospacing="1" w:after="375" w:line="480" w:lineRule="atLeast"/>
              <w:jc w:val="left"/>
              <w:rPr>
                <w:rFonts w:ascii="宋体" w:hAnsi="宋体" w:cs="宋体" w:hint="eastAsia"/>
                <w:color w:val="000000"/>
                <w:kern w:val="0"/>
                <w:sz w:val="24"/>
              </w:rPr>
            </w:pPr>
            <w:r w:rsidRPr="00D042F2">
              <w:rPr>
                <w:rFonts w:ascii="宋体" w:hAnsi="宋体" w:cs="宋体" w:hint="eastAsia"/>
                <w:color w:val="000000"/>
                <w:kern w:val="0"/>
                <w:sz w:val="24"/>
              </w:rPr>
              <w:t xml:space="preserve">　　第十七条 仪器设备一般不准拆改和解体使用。确因功能开发、改造升级或研制新产品需拆改解体时，应经学校主管设备的部门批准。</w:t>
            </w:r>
          </w:p>
          <w:p w:rsidR="00D042F2" w:rsidRPr="00D042F2" w:rsidRDefault="00D042F2" w:rsidP="00D042F2">
            <w:pPr>
              <w:widowControl/>
              <w:spacing w:before="100" w:beforeAutospacing="1" w:after="375" w:line="480" w:lineRule="atLeast"/>
              <w:jc w:val="left"/>
              <w:rPr>
                <w:rFonts w:ascii="宋体" w:hAnsi="宋体" w:cs="宋体" w:hint="eastAsia"/>
                <w:color w:val="000000"/>
                <w:kern w:val="0"/>
                <w:sz w:val="24"/>
              </w:rPr>
            </w:pPr>
            <w:r w:rsidRPr="00D042F2">
              <w:rPr>
                <w:rFonts w:ascii="宋体" w:hAnsi="宋体" w:cs="宋体" w:hint="eastAsia"/>
                <w:color w:val="000000"/>
                <w:kern w:val="0"/>
                <w:sz w:val="24"/>
              </w:rPr>
              <w:t xml:space="preserve">　　第十八条 仪器设备配备人员的数量和结构层次，应以能保证仪器设备的正常运转和充分发挥效益为原则。</w:t>
            </w:r>
          </w:p>
          <w:p w:rsidR="00D042F2" w:rsidRPr="00D042F2" w:rsidRDefault="00D042F2" w:rsidP="00D042F2">
            <w:pPr>
              <w:widowControl/>
              <w:spacing w:before="100" w:beforeAutospacing="1" w:after="375" w:line="480" w:lineRule="atLeast"/>
              <w:jc w:val="left"/>
              <w:rPr>
                <w:rFonts w:ascii="宋体" w:hAnsi="宋体" w:cs="宋体" w:hint="eastAsia"/>
                <w:color w:val="000000"/>
                <w:kern w:val="0"/>
                <w:sz w:val="24"/>
              </w:rPr>
            </w:pPr>
            <w:r w:rsidRPr="00D042F2">
              <w:rPr>
                <w:rFonts w:ascii="宋体" w:hAnsi="宋体" w:cs="宋体" w:hint="eastAsia"/>
                <w:color w:val="000000"/>
                <w:kern w:val="0"/>
                <w:sz w:val="24"/>
              </w:rPr>
              <w:t xml:space="preserve">　　仪器设备的使用、维修、管理人员必须经过培训和考核，实行“持证上岗制”，</w:t>
            </w:r>
            <w:r w:rsidRPr="00D042F2">
              <w:rPr>
                <w:rFonts w:ascii="宋体" w:hAnsi="宋体" w:cs="宋体" w:hint="eastAsia"/>
                <w:color w:val="000000"/>
                <w:kern w:val="0"/>
                <w:sz w:val="24"/>
              </w:rPr>
              <w:lastRenderedPageBreak/>
              <w:t>并建立相应的岗位责任制和管理办法。</w:t>
            </w:r>
          </w:p>
          <w:p w:rsidR="00D042F2" w:rsidRPr="00D042F2" w:rsidRDefault="00D042F2" w:rsidP="00D042F2">
            <w:pPr>
              <w:widowControl/>
              <w:spacing w:before="100" w:beforeAutospacing="1" w:after="375" w:line="480" w:lineRule="atLeast"/>
              <w:jc w:val="center"/>
              <w:rPr>
                <w:rFonts w:ascii="宋体" w:hAnsi="宋体" w:cs="宋体" w:hint="eastAsia"/>
                <w:color w:val="000000"/>
                <w:kern w:val="0"/>
                <w:sz w:val="24"/>
              </w:rPr>
            </w:pPr>
            <w:r w:rsidRPr="00D042F2">
              <w:rPr>
                <w:rFonts w:ascii="宋体" w:hAnsi="宋体" w:cs="宋体" w:hint="eastAsia"/>
                <w:b/>
                <w:bCs/>
                <w:color w:val="000000"/>
                <w:kern w:val="0"/>
                <w:sz w:val="24"/>
              </w:rPr>
              <w:t>第四章　贵重仪器设备的报损和报废</w:t>
            </w:r>
          </w:p>
          <w:p w:rsidR="00D042F2" w:rsidRPr="00D042F2" w:rsidRDefault="00D042F2" w:rsidP="00D042F2">
            <w:pPr>
              <w:widowControl/>
              <w:spacing w:before="100" w:beforeAutospacing="1" w:after="375" w:line="480" w:lineRule="atLeast"/>
              <w:jc w:val="left"/>
              <w:rPr>
                <w:rFonts w:ascii="宋体" w:hAnsi="宋体" w:cs="宋体" w:hint="eastAsia"/>
                <w:color w:val="000000"/>
                <w:kern w:val="0"/>
                <w:sz w:val="24"/>
              </w:rPr>
            </w:pPr>
            <w:r w:rsidRPr="00D042F2">
              <w:rPr>
                <w:rFonts w:ascii="宋体" w:hAnsi="宋体" w:cs="宋体" w:hint="eastAsia"/>
                <w:color w:val="000000"/>
                <w:kern w:val="0"/>
                <w:sz w:val="24"/>
              </w:rPr>
              <w:t xml:space="preserve">　　第十九条 因技术落后、损坏、无零配件或维修费过高确需报废的仪器设备，要根据《行政事业单位国有资产处置管理实施办法》及时报损报废。</w:t>
            </w:r>
          </w:p>
          <w:p w:rsidR="00D042F2" w:rsidRPr="00D042F2" w:rsidRDefault="00D042F2" w:rsidP="00D042F2">
            <w:pPr>
              <w:widowControl/>
              <w:spacing w:before="100" w:beforeAutospacing="1" w:after="375" w:line="480" w:lineRule="atLeast"/>
              <w:jc w:val="left"/>
              <w:rPr>
                <w:rFonts w:ascii="宋体" w:hAnsi="宋体" w:cs="宋体" w:hint="eastAsia"/>
                <w:color w:val="000000"/>
                <w:kern w:val="0"/>
                <w:sz w:val="24"/>
              </w:rPr>
            </w:pPr>
            <w:r w:rsidRPr="00D042F2">
              <w:rPr>
                <w:rFonts w:ascii="宋体" w:hAnsi="宋体" w:cs="宋体" w:hint="eastAsia"/>
                <w:color w:val="000000"/>
                <w:kern w:val="0"/>
                <w:sz w:val="24"/>
              </w:rPr>
              <w:t xml:space="preserve">　　学校仪器设备报废工作按照国家有关规定进行。</w:t>
            </w:r>
          </w:p>
          <w:p w:rsidR="00D042F2" w:rsidRPr="00D042F2" w:rsidRDefault="00D042F2" w:rsidP="00D042F2">
            <w:pPr>
              <w:widowControl/>
              <w:spacing w:before="100" w:beforeAutospacing="1" w:after="375" w:line="480" w:lineRule="atLeast"/>
              <w:jc w:val="left"/>
              <w:rPr>
                <w:rFonts w:ascii="宋体" w:hAnsi="宋体" w:cs="宋体" w:hint="eastAsia"/>
                <w:color w:val="000000"/>
                <w:kern w:val="0"/>
                <w:sz w:val="24"/>
              </w:rPr>
            </w:pPr>
            <w:r w:rsidRPr="00D042F2">
              <w:rPr>
                <w:rFonts w:ascii="宋体" w:hAnsi="宋体" w:cs="宋体" w:hint="eastAsia"/>
                <w:color w:val="000000"/>
                <w:kern w:val="0"/>
                <w:sz w:val="24"/>
              </w:rPr>
              <w:t xml:space="preserve">　　1、学校仪器设备所属单位提交报废申请；</w:t>
            </w:r>
          </w:p>
          <w:p w:rsidR="00D042F2" w:rsidRPr="00D042F2" w:rsidRDefault="00D042F2" w:rsidP="00D042F2">
            <w:pPr>
              <w:widowControl/>
              <w:spacing w:before="100" w:beforeAutospacing="1" w:after="375" w:line="480" w:lineRule="atLeast"/>
              <w:jc w:val="left"/>
              <w:rPr>
                <w:rFonts w:ascii="宋体" w:hAnsi="宋体" w:cs="宋体" w:hint="eastAsia"/>
                <w:color w:val="000000"/>
                <w:kern w:val="0"/>
                <w:sz w:val="24"/>
              </w:rPr>
            </w:pPr>
            <w:r w:rsidRPr="00D042F2">
              <w:rPr>
                <w:rFonts w:ascii="宋体" w:hAnsi="宋体" w:cs="宋体" w:hint="eastAsia"/>
                <w:color w:val="000000"/>
                <w:kern w:val="0"/>
                <w:sz w:val="24"/>
              </w:rPr>
              <w:t xml:space="preserve">　　2、学校主管部门组织有关专家审议，提出技术鉴定报告和意见；</w:t>
            </w:r>
          </w:p>
          <w:p w:rsidR="00D042F2" w:rsidRPr="00D042F2" w:rsidRDefault="00D042F2" w:rsidP="00D042F2">
            <w:pPr>
              <w:widowControl/>
              <w:spacing w:before="100" w:beforeAutospacing="1" w:after="375" w:line="480" w:lineRule="atLeast"/>
              <w:jc w:val="left"/>
              <w:rPr>
                <w:rFonts w:ascii="宋体" w:hAnsi="宋体" w:cs="宋体" w:hint="eastAsia"/>
                <w:color w:val="000000"/>
                <w:kern w:val="0"/>
                <w:sz w:val="24"/>
              </w:rPr>
            </w:pPr>
            <w:r w:rsidRPr="00D042F2">
              <w:rPr>
                <w:rFonts w:ascii="宋体" w:hAnsi="宋体" w:cs="宋体" w:hint="eastAsia"/>
                <w:color w:val="000000"/>
                <w:kern w:val="0"/>
                <w:sz w:val="24"/>
              </w:rPr>
              <w:t xml:space="preserve">　　3、报主管校（院）长审批；</w:t>
            </w:r>
          </w:p>
          <w:p w:rsidR="00D042F2" w:rsidRPr="00D042F2" w:rsidRDefault="00D042F2" w:rsidP="00D042F2">
            <w:pPr>
              <w:widowControl/>
              <w:spacing w:before="100" w:beforeAutospacing="1" w:after="375" w:line="480" w:lineRule="atLeast"/>
              <w:jc w:val="left"/>
              <w:rPr>
                <w:rFonts w:ascii="宋体" w:hAnsi="宋体" w:cs="宋体" w:hint="eastAsia"/>
                <w:color w:val="000000"/>
                <w:kern w:val="0"/>
                <w:sz w:val="24"/>
              </w:rPr>
            </w:pPr>
            <w:r w:rsidRPr="00D042F2">
              <w:rPr>
                <w:rFonts w:ascii="宋体" w:hAnsi="宋体" w:cs="宋体" w:hint="eastAsia"/>
                <w:color w:val="000000"/>
                <w:kern w:val="0"/>
                <w:sz w:val="24"/>
              </w:rPr>
              <w:t xml:space="preserve">　　4、根据国家有关规定报主管部门审批或备案。</w:t>
            </w:r>
          </w:p>
          <w:p w:rsidR="00D042F2" w:rsidRPr="00D042F2" w:rsidRDefault="00D042F2" w:rsidP="00D042F2">
            <w:pPr>
              <w:widowControl/>
              <w:spacing w:before="100" w:beforeAutospacing="1" w:after="375" w:line="480" w:lineRule="atLeast"/>
              <w:jc w:val="left"/>
              <w:rPr>
                <w:rFonts w:ascii="宋体" w:hAnsi="宋体" w:cs="宋体" w:hint="eastAsia"/>
                <w:color w:val="000000"/>
                <w:kern w:val="0"/>
                <w:sz w:val="24"/>
              </w:rPr>
            </w:pPr>
            <w:r w:rsidRPr="00D042F2">
              <w:rPr>
                <w:rFonts w:ascii="宋体" w:hAnsi="宋体" w:cs="宋体" w:hint="eastAsia"/>
                <w:color w:val="000000"/>
                <w:kern w:val="0"/>
                <w:sz w:val="24"/>
              </w:rPr>
              <w:t xml:space="preserve">　　第二十条 报废仪器设备收回的残值，应根据《高等学校财务制度》、《高等学校会计制度（试行）》，纳入学校年度设备经费。</w:t>
            </w:r>
          </w:p>
          <w:p w:rsidR="00D042F2" w:rsidRPr="00D042F2" w:rsidRDefault="00D042F2" w:rsidP="00D042F2">
            <w:pPr>
              <w:widowControl/>
              <w:spacing w:before="100" w:beforeAutospacing="1" w:after="375" w:line="480" w:lineRule="atLeast"/>
              <w:jc w:val="center"/>
              <w:rPr>
                <w:rFonts w:ascii="宋体" w:hAnsi="宋体" w:cs="宋体" w:hint="eastAsia"/>
                <w:color w:val="000000"/>
                <w:kern w:val="0"/>
                <w:sz w:val="24"/>
              </w:rPr>
            </w:pPr>
            <w:r w:rsidRPr="00D042F2">
              <w:rPr>
                <w:rFonts w:ascii="宋体" w:hAnsi="宋体" w:cs="宋体" w:hint="eastAsia"/>
                <w:b/>
                <w:bCs/>
                <w:color w:val="000000"/>
                <w:kern w:val="0"/>
                <w:sz w:val="24"/>
              </w:rPr>
              <w:t>第五章　贵重仪器设备的考核与奖惩</w:t>
            </w:r>
          </w:p>
          <w:p w:rsidR="00D042F2" w:rsidRPr="00D042F2" w:rsidRDefault="00D042F2" w:rsidP="00D042F2">
            <w:pPr>
              <w:widowControl/>
              <w:spacing w:before="100" w:beforeAutospacing="1" w:after="375" w:line="480" w:lineRule="atLeast"/>
              <w:jc w:val="left"/>
              <w:rPr>
                <w:rFonts w:ascii="宋体" w:hAnsi="宋体" w:cs="宋体" w:hint="eastAsia"/>
                <w:color w:val="000000"/>
                <w:kern w:val="0"/>
                <w:sz w:val="24"/>
              </w:rPr>
            </w:pPr>
            <w:r w:rsidRPr="00D042F2">
              <w:rPr>
                <w:rFonts w:ascii="宋体" w:hAnsi="宋体" w:cs="宋体" w:hint="eastAsia"/>
                <w:color w:val="000000"/>
                <w:kern w:val="0"/>
                <w:sz w:val="24"/>
              </w:rPr>
              <w:t xml:space="preserve">　　 第二十一条 高等学校仪器设备的使用和管理要实行考核制度。</w:t>
            </w:r>
          </w:p>
          <w:p w:rsidR="00D042F2" w:rsidRPr="00D042F2" w:rsidRDefault="00D042F2" w:rsidP="00D042F2">
            <w:pPr>
              <w:widowControl/>
              <w:spacing w:before="100" w:beforeAutospacing="1" w:after="375" w:line="480" w:lineRule="atLeast"/>
              <w:jc w:val="left"/>
              <w:rPr>
                <w:rFonts w:ascii="宋体" w:hAnsi="宋体" w:cs="宋体" w:hint="eastAsia"/>
                <w:color w:val="000000"/>
                <w:kern w:val="0"/>
                <w:sz w:val="24"/>
              </w:rPr>
            </w:pPr>
            <w:r w:rsidRPr="00D042F2">
              <w:rPr>
                <w:rFonts w:ascii="宋体" w:hAnsi="宋体" w:cs="宋体" w:hint="eastAsia"/>
                <w:color w:val="000000"/>
                <w:kern w:val="0"/>
                <w:sz w:val="24"/>
              </w:rPr>
              <w:t xml:space="preserve">　　1、每年年终，由学校院、系（所、中心）根据《高等学校贵重仪器设备效益年度评价表》，对部管仪器设备进行自考核工作，对校管仪器设备的考核范围和内容可做适当调整；</w:t>
            </w:r>
          </w:p>
          <w:p w:rsidR="00D042F2" w:rsidRPr="00D042F2" w:rsidRDefault="00D042F2" w:rsidP="00D042F2">
            <w:pPr>
              <w:widowControl/>
              <w:spacing w:before="100" w:beforeAutospacing="1" w:after="375" w:line="480" w:lineRule="atLeast"/>
              <w:jc w:val="left"/>
              <w:rPr>
                <w:rFonts w:ascii="宋体" w:hAnsi="宋体" w:cs="宋体" w:hint="eastAsia"/>
                <w:color w:val="000000"/>
                <w:kern w:val="0"/>
                <w:sz w:val="24"/>
              </w:rPr>
            </w:pPr>
            <w:r w:rsidRPr="00D042F2">
              <w:rPr>
                <w:rFonts w:ascii="宋体" w:hAnsi="宋体" w:cs="宋体" w:hint="eastAsia"/>
                <w:color w:val="000000"/>
                <w:kern w:val="0"/>
                <w:sz w:val="24"/>
              </w:rPr>
              <w:t xml:space="preserve">　　2、学校主管部门组织检查、核实，并向全校公布；</w:t>
            </w:r>
          </w:p>
          <w:p w:rsidR="00D042F2" w:rsidRPr="00D042F2" w:rsidRDefault="00D042F2" w:rsidP="00D042F2">
            <w:pPr>
              <w:widowControl/>
              <w:spacing w:before="100" w:beforeAutospacing="1" w:after="375" w:line="480" w:lineRule="atLeast"/>
              <w:jc w:val="left"/>
              <w:rPr>
                <w:rFonts w:ascii="宋体" w:hAnsi="宋体" w:cs="宋体" w:hint="eastAsia"/>
                <w:color w:val="000000"/>
                <w:kern w:val="0"/>
                <w:sz w:val="24"/>
              </w:rPr>
            </w:pPr>
            <w:r w:rsidRPr="00D042F2">
              <w:rPr>
                <w:rFonts w:ascii="宋体" w:hAnsi="宋体" w:cs="宋体" w:hint="eastAsia"/>
                <w:color w:val="000000"/>
                <w:kern w:val="0"/>
                <w:sz w:val="24"/>
              </w:rPr>
              <w:t xml:space="preserve">　　3、教育部每年公布部管仪器设备（03类）使用情况，并不定期组织检查和</w:t>
            </w:r>
            <w:r w:rsidRPr="00D042F2">
              <w:rPr>
                <w:rFonts w:ascii="宋体" w:hAnsi="宋体" w:cs="宋体" w:hint="eastAsia"/>
                <w:color w:val="000000"/>
                <w:kern w:val="0"/>
                <w:sz w:val="24"/>
              </w:rPr>
              <w:lastRenderedPageBreak/>
              <w:t>评估工作；</w:t>
            </w:r>
          </w:p>
          <w:p w:rsidR="00D042F2" w:rsidRPr="00D042F2" w:rsidRDefault="00D042F2" w:rsidP="00D042F2">
            <w:pPr>
              <w:widowControl/>
              <w:spacing w:before="100" w:beforeAutospacing="1" w:after="375" w:line="480" w:lineRule="atLeast"/>
              <w:jc w:val="left"/>
              <w:rPr>
                <w:rFonts w:ascii="宋体" w:hAnsi="宋体" w:cs="宋体" w:hint="eastAsia"/>
                <w:color w:val="000000"/>
                <w:kern w:val="0"/>
                <w:sz w:val="24"/>
              </w:rPr>
            </w:pPr>
            <w:r w:rsidRPr="00D042F2">
              <w:rPr>
                <w:rFonts w:ascii="宋体" w:hAnsi="宋体" w:cs="宋体" w:hint="eastAsia"/>
                <w:color w:val="000000"/>
                <w:kern w:val="0"/>
                <w:sz w:val="24"/>
              </w:rPr>
              <w:t xml:space="preserve">　　4、省级教育行政部门自定每年检查所管仪器设备使用情况的办法。</w:t>
            </w:r>
          </w:p>
          <w:p w:rsidR="00D042F2" w:rsidRPr="00D042F2" w:rsidRDefault="00D042F2" w:rsidP="00D042F2">
            <w:pPr>
              <w:widowControl/>
              <w:spacing w:before="100" w:beforeAutospacing="1" w:after="375" w:line="480" w:lineRule="atLeast"/>
              <w:jc w:val="left"/>
              <w:rPr>
                <w:rFonts w:ascii="宋体" w:hAnsi="宋体" w:cs="宋体" w:hint="eastAsia"/>
                <w:color w:val="000000"/>
                <w:kern w:val="0"/>
                <w:sz w:val="24"/>
              </w:rPr>
            </w:pPr>
            <w:r w:rsidRPr="00D042F2">
              <w:rPr>
                <w:rFonts w:ascii="宋体" w:hAnsi="宋体" w:cs="宋体" w:hint="eastAsia"/>
                <w:color w:val="000000"/>
                <w:kern w:val="0"/>
                <w:sz w:val="24"/>
              </w:rPr>
              <w:t xml:space="preserve">　　第二十二条 高等学校仪器设备的使用和管理要实行奖惩制度。对在申请购置、使用管理、保养维修、技术改造等各项工作中成绩优秀的机组和个人，学校应及时予以奖励；对严重失职者要依情节轻重，依法追究当事人及负责人的责任。</w:t>
            </w:r>
          </w:p>
          <w:p w:rsidR="00D042F2" w:rsidRPr="00D042F2" w:rsidRDefault="00D042F2" w:rsidP="00D042F2">
            <w:pPr>
              <w:widowControl/>
              <w:spacing w:before="100" w:beforeAutospacing="1" w:after="375" w:line="480" w:lineRule="atLeast"/>
              <w:jc w:val="center"/>
              <w:rPr>
                <w:rFonts w:ascii="宋体" w:hAnsi="宋体" w:cs="宋体" w:hint="eastAsia"/>
                <w:color w:val="000000"/>
                <w:kern w:val="0"/>
                <w:sz w:val="24"/>
              </w:rPr>
            </w:pPr>
            <w:r w:rsidRPr="00D042F2">
              <w:rPr>
                <w:rFonts w:ascii="宋体" w:hAnsi="宋体" w:cs="宋体" w:hint="eastAsia"/>
                <w:b/>
                <w:bCs/>
                <w:color w:val="000000"/>
                <w:kern w:val="0"/>
                <w:sz w:val="24"/>
              </w:rPr>
              <w:t>第六章　附则</w:t>
            </w:r>
          </w:p>
          <w:p w:rsidR="00D042F2" w:rsidRPr="00D042F2" w:rsidRDefault="00D042F2" w:rsidP="00D042F2">
            <w:pPr>
              <w:widowControl/>
              <w:spacing w:before="100" w:beforeAutospacing="1" w:after="375" w:line="480" w:lineRule="atLeast"/>
              <w:jc w:val="left"/>
              <w:rPr>
                <w:rFonts w:ascii="宋体" w:hAnsi="宋体" w:cs="宋体" w:hint="eastAsia"/>
                <w:color w:val="000000"/>
                <w:kern w:val="0"/>
                <w:sz w:val="24"/>
              </w:rPr>
            </w:pPr>
            <w:r w:rsidRPr="00D042F2">
              <w:rPr>
                <w:rFonts w:ascii="宋体" w:hAnsi="宋体" w:cs="宋体" w:hint="eastAsia"/>
                <w:color w:val="000000"/>
                <w:kern w:val="0"/>
                <w:sz w:val="24"/>
              </w:rPr>
              <w:t xml:space="preserve">　　第二十三条 各省级教育行政部门、高等学校应根据本办法，结合本地区、学校的实际情况，制定仪器设备的管理办法。</w:t>
            </w:r>
          </w:p>
          <w:p w:rsidR="00D042F2" w:rsidRPr="00D042F2" w:rsidRDefault="00D042F2" w:rsidP="00D042F2">
            <w:pPr>
              <w:widowControl/>
              <w:spacing w:before="100" w:beforeAutospacing="1" w:after="375" w:line="480" w:lineRule="atLeast"/>
              <w:jc w:val="left"/>
              <w:rPr>
                <w:rFonts w:ascii="宋体" w:hAnsi="宋体" w:cs="宋体" w:hint="eastAsia"/>
                <w:color w:val="000000"/>
                <w:kern w:val="0"/>
                <w:sz w:val="24"/>
              </w:rPr>
            </w:pPr>
            <w:r w:rsidRPr="00D042F2">
              <w:rPr>
                <w:rFonts w:ascii="宋体" w:hAnsi="宋体" w:cs="宋体" w:hint="eastAsia"/>
                <w:color w:val="000000"/>
                <w:kern w:val="0"/>
                <w:sz w:val="24"/>
              </w:rPr>
              <w:t xml:space="preserve">　　第二十四条 属于财政部规定的固定资产起点线以下的，属高等学校材料、低值、易耗品的管理工作，各高校可根据有关文件精神，结合当前实际状况，自行制定管理办法。其中对于学校化学危险品的管理工作，要严格按照《关于加强高等学校实验室危险品管理工作的通知》文件精神进行管理。</w:t>
            </w:r>
          </w:p>
          <w:p w:rsidR="00D042F2" w:rsidRPr="00D042F2" w:rsidRDefault="00D042F2" w:rsidP="00D042F2">
            <w:pPr>
              <w:widowControl/>
              <w:spacing w:before="100" w:beforeAutospacing="1" w:after="375" w:line="480" w:lineRule="atLeast"/>
              <w:jc w:val="left"/>
              <w:rPr>
                <w:rFonts w:ascii="宋体" w:hAnsi="宋体" w:cs="宋体"/>
                <w:color w:val="000000"/>
                <w:kern w:val="0"/>
                <w:sz w:val="24"/>
              </w:rPr>
            </w:pPr>
            <w:r w:rsidRPr="00D042F2">
              <w:rPr>
                <w:rFonts w:ascii="宋体" w:hAnsi="宋体" w:cs="宋体" w:hint="eastAsia"/>
                <w:color w:val="000000"/>
                <w:kern w:val="0"/>
                <w:sz w:val="24"/>
              </w:rPr>
              <w:t xml:space="preserve">　　第二十五条 本办法自2000年4月1日起开始施行。</w:t>
            </w:r>
          </w:p>
        </w:tc>
      </w:tr>
    </w:tbl>
    <w:p w:rsidR="0069663C" w:rsidRPr="00D042F2" w:rsidRDefault="0069663C" w:rsidP="000D2234">
      <w:pPr>
        <w:rPr>
          <w:rFonts w:ascii="仿宋_GB2312" w:eastAsia="仿宋_GB2312"/>
          <w:sz w:val="32"/>
          <w:szCs w:val="32"/>
        </w:rPr>
      </w:pPr>
    </w:p>
    <w:sectPr w:rsidR="0069663C" w:rsidRPr="00D042F2" w:rsidSect="007C50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24D" w:rsidRDefault="009C424D" w:rsidP="00BB0025">
      <w:r>
        <w:separator/>
      </w:r>
    </w:p>
  </w:endnote>
  <w:endnote w:type="continuationSeparator" w:id="1">
    <w:p w:rsidR="009C424D" w:rsidRDefault="009C424D" w:rsidP="00BB00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24D" w:rsidRDefault="009C424D" w:rsidP="00BB0025">
      <w:r>
        <w:separator/>
      </w:r>
    </w:p>
  </w:footnote>
  <w:footnote w:type="continuationSeparator" w:id="1">
    <w:p w:rsidR="009C424D" w:rsidRDefault="009C424D" w:rsidP="00BB00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3"/>
      <w:numFmt w:val="chineseCounting"/>
      <w:suff w:val="nothing"/>
      <w:lvlText w:val="%1、"/>
      <w:lvlJc w:val="left"/>
    </w:lvl>
  </w:abstractNum>
  <w:abstractNum w:abstractNumId="1">
    <w:nsid w:val="00000008"/>
    <w:multiLevelType w:val="singleLevel"/>
    <w:tmpl w:val="00000008"/>
    <w:lvl w:ilvl="0">
      <w:start w:val="1"/>
      <w:numFmt w:val="chineseCounting"/>
      <w:suff w:val="nothing"/>
      <w:lvlText w:val="（%1）"/>
      <w:lvlJc w:val="left"/>
    </w:lvl>
  </w:abstractNum>
  <w:abstractNum w:abstractNumId="2">
    <w:nsid w:val="0000000A"/>
    <w:multiLevelType w:val="singleLevel"/>
    <w:tmpl w:val="0000000A"/>
    <w:lvl w:ilvl="0">
      <w:start w:val="1"/>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16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7EA4"/>
    <w:rsid w:val="00043B1D"/>
    <w:rsid w:val="00057813"/>
    <w:rsid w:val="00073EBF"/>
    <w:rsid w:val="0007598A"/>
    <w:rsid w:val="00081AE7"/>
    <w:rsid w:val="00082207"/>
    <w:rsid w:val="0008656E"/>
    <w:rsid w:val="00093E29"/>
    <w:rsid w:val="000A15E3"/>
    <w:rsid w:val="000B3287"/>
    <w:rsid w:val="000D1146"/>
    <w:rsid w:val="000D2234"/>
    <w:rsid w:val="000D4EDB"/>
    <w:rsid w:val="00164C1A"/>
    <w:rsid w:val="001C4F77"/>
    <w:rsid w:val="001D1F49"/>
    <w:rsid w:val="001D64B2"/>
    <w:rsid w:val="0022394D"/>
    <w:rsid w:val="00225143"/>
    <w:rsid w:val="00232F8B"/>
    <w:rsid w:val="00241DEB"/>
    <w:rsid w:val="002A2092"/>
    <w:rsid w:val="002B00AF"/>
    <w:rsid w:val="002C3ADD"/>
    <w:rsid w:val="002D7BBE"/>
    <w:rsid w:val="002E6154"/>
    <w:rsid w:val="00320AE4"/>
    <w:rsid w:val="00322BD6"/>
    <w:rsid w:val="00365704"/>
    <w:rsid w:val="00390440"/>
    <w:rsid w:val="003A0B40"/>
    <w:rsid w:val="004042EC"/>
    <w:rsid w:val="0049147E"/>
    <w:rsid w:val="004920ED"/>
    <w:rsid w:val="004C11BE"/>
    <w:rsid w:val="004D7401"/>
    <w:rsid w:val="004E3E06"/>
    <w:rsid w:val="00536A5A"/>
    <w:rsid w:val="00540C93"/>
    <w:rsid w:val="00561030"/>
    <w:rsid w:val="00583231"/>
    <w:rsid w:val="005C0D12"/>
    <w:rsid w:val="005F0965"/>
    <w:rsid w:val="006239D4"/>
    <w:rsid w:val="00623A90"/>
    <w:rsid w:val="0066156D"/>
    <w:rsid w:val="00670194"/>
    <w:rsid w:val="00673305"/>
    <w:rsid w:val="0067618F"/>
    <w:rsid w:val="00682D5F"/>
    <w:rsid w:val="006925A2"/>
    <w:rsid w:val="0069663C"/>
    <w:rsid w:val="006A2A48"/>
    <w:rsid w:val="006A541C"/>
    <w:rsid w:val="006D431E"/>
    <w:rsid w:val="006F2F06"/>
    <w:rsid w:val="006F5579"/>
    <w:rsid w:val="00702FFF"/>
    <w:rsid w:val="00704A3E"/>
    <w:rsid w:val="007273CB"/>
    <w:rsid w:val="007461E8"/>
    <w:rsid w:val="00752F8B"/>
    <w:rsid w:val="007637DB"/>
    <w:rsid w:val="00776890"/>
    <w:rsid w:val="007B7123"/>
    <w:rsid w:val="007C48E9"/>
    <w:rsid w:val="007C509C"/>
    <w:rsid w:val="007D51EF"/>
    <w:rsid w:val="007E092E"/>
    <w:rsid w:val="007F058B"/>
    <w:rsid w:val="007F4310"/>
    <w:rsid w:val="00826B64"/>
    <w:rsid w:val="00873BF0"/>
    <w:rsid w:val="00880B9C"/>
    <w:rsid w:val="008C6F6D"/>
    <w:rsid w:val="008E5540"/>
    <w:rsid w:val="008E7EA4"/>
    <w:rsid w:val="008F5520"/>
    <w:rsid w:val="009059A9"/>
    <w:rsid w:val="00917AB7"/>
    <w:rsid w:val="009320EE"/>
    <w:rsid w:val="00933F6F"/>
    <w:rsid w:val="009C424D"/>
    <w:rsid w:val="009D539C"/>
    <w:rsid w:val="009D6754"/>
    <w:rsid w:val="00A43CC5"/>
    <w:rsid w:val="00A51333"/>
    <w:rsid w:val="00A57E1A"/>
    <w:rsid w:val="00A64242"/>
    <w:rsid w:val="00A65E61"/>
    <w:rsid w:val="00A73E58"/>
    <w:rsid w:val="00A85898"/>
    <w:rsid w:val="00A95408"/>
    <w:rsid w:val="00A96F36"/>
    <w:rsid w:val="00AA1A00"/>
    <w:rsid w:val="00AA4D1A"/>
    <w:rsid w:val="00AA56F5"/>
    <w:rsid w:val="00AB3AD9"/>
    <w:rsid w:val="00AD7EF7"/>
    <w:rsid w:val="00B065EA"/>
    <w:rsid w:val="00B362AB"/>
    <w:rsid w:val="00B37625"/>
    <w:rsid w:val="00B42C70"/>
    <w:rsid w:val="00B66E66"/>
    <w:rsid w:val="00BA0269"/>
    <w:rsid w:val="00BB0025"/>
    <w:rsid w:val="00BD6A9D"/>
    <w:rsid w:val="00C13D64"/>
    <w:rsid w:val="00C1680D"/>
    <w:rsid w:val="00C265EC"/>
    <w:rsid w:val="00C34B94"/>
    <w:rsid w:val="00C61F03"/>
    <w:rsid w:val="00C64237"/>
    <w:rsid w:val="00C65D58"/>
    <w:rsid w:val="00C85DD2"/>
    <w:rsid w:val="00C957DE"/>
    <w:rsid w:val="00CA0101"/>
    <w:rsid w:val="00CA216C"/>
    <w:rsid w:val="00CA7275"/>
    <w:rsid w:val="00D042F2"/>
    <w:rsid w:val="00D3221B"/>
    <w:rsid w:val="00D452B8"/>
    <w:rsid w:val="00D651E1"/>
    <w:rsid w:val="00D81BB7"/>
    <w:rsid w:val="00D84580"/>
    <w:rsid w:val="00DD2FE7"/>
    <w:rsid w:val="00DE333E"/>
    <w:rsid w:val="00DF2621"/>
    <w:rsid w:val="00E01372"/>
    <w:rsid w:val="00E14178"/>
    <w:rsid w:val="00E41A17"/>
    <w:rsid w:val="00E53FB6"/>
    <w:rsid w:val="00E600B4"/>
    <w:rsid w:val="00E66B62"/>
    <w:rsid w:val="00EA3828"/>
    <w:rsid w:val="00EC184E"/>
    <w:rsid w:val="00F038B6"/>
    <w:rsid w:val="00F257EE"/>
    <w:rsid w:val="00F53FA6"/>
    <w:rsid w:val="00F706D3"/>
    <w:rsid w:val="00F86584"/>
    <w:rsid w:val="00F97873"/>
    <w:rsid w:val="00FB1696"/>
    <w:rsid w:val="00FC02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275"/>
    <w:pPr>
      <w:widowControl w:val="0"/>
      <w:jc w:val="both"/>
    </w:pPr>
    <w:rPr>
      <w:rFonts w:ascii="Calibri" w:eastAsia="宋体" w:hAnsi="Calibri" w:cs="Times New Roman"/>
      <w:szCs w:val="24"/>
    </w:rPr>
  </w:style>
  <w:style w:type="paragraph" w:styleId="1">
    <w:name w:val="heading 1"/>
    <w:basedOn w:val="a"/>
    <w:link w:val="1Char"/>
    <w:uiPriority w:val="9"/>
    <w:qFormat/>
    <w:rsid w:val="00320AE4"/>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E7EA4"/>
    <w:rPr>
      <w:sz w:val="18"/>
      <w:szCs w:val="18"/>
    </w:rPr>
  </w:style>
  <w:style w:type="character" w:customStyle="1" w:styleId="Char">
    <w:name w:val="批注框文本 Char"/>
    <w:basedOn w:val="a0"/>
    <w:link w:val="a3"/>
    <w:uiPriority w:val="99"/>
    <w:semiHidden/>
    <w:rsid w:val="008E7EA4"/>
    <w:rPr>
      <w:sz w:val="18"/>
      <w:szCs w:val="18"/>
    </w:rPr>
  </w:style>
  <w:style w:type="paragraph" w:styleId="a4">
    <w:name w:val="header"/>
    <w:basedOn w:val="a"/>
    <w:link w:val="Char0"/>
    <w:uiPriority w:val="99"/>
    <w:semiHidden/>
    <w:unhideWhenUsed/>
    <w:rsid w:val="00BB002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rsid w:val="00BB0025"/>
    <w:rPr>
      <w:sz w:val="18"/>
      <w:szCs w:val="18"/>
    </w:rPr>
  </w:style>
  <w:style w:type="paragraph" w:styleId="a5">
    <w:name w:val="footer"/>
    <w:basedOn w:val="a"/>
    <w:link w:val="Char1"/>
    <w:uiPriority w:val="99"/>
    <w:semiHidden/>
    <w:unhideWhenUsed/>
    <w:rsid w:val="00BB002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5"/>
    <w:uiPriority w:val="99"/>
    <w:semiHidden/>
    <w:rsid w:val="00BB0025"/>
    <w:rPr>
      <w:sz w:val="18"/>
      <w:szCs w:val="18"/>
    </w:rPr>
  </w:style>
  <w:style w:type="character" w:customStyle="1" w:styleId="1Char">
    <w:name w:val="标题 1 Char"/>
    <w:basedOn w:val="a0"/>
    <w:link w:val="1"/>
    <w:uiPriority w:val="9"/>
    <w:rsid w:val="00320AE4"/>
    <w:rPr>
      <w:rFonts w:ascii="宋体" w:eastAsia="宋体" w:hAnsi="宋体" w:cs="宋体"/>
      <w:b/>
      <w:bCs/>
      <w:kern w:val="36"/>
      <w:sz w:val="48"/>
      <w:szCs w:val="48"/>
    </w:rPr>
  </w:style>
  <w:style w:type="paragraph" w:styleId="a6">
    <w:name w:val="Normal (Web)"/>
    <w:basedOn w:val="a"/>
    <w:unhideWhenUsed/>
    <w:rsid w:val="00320AE4"/>
    <w:pPr>
      <w:widowControl/>
      <w:spacing w:before="100" w:beforeAutospacing="1" w:after="100" w:afterAutospacing="1"/>
      <w:jc w:val="left"/>
    </w:pPr>
    <w:rPr>
      <w:rFonts w:ascii="宋体" w:hAnsi="宋体" w:cs="宋体"/>
      <w:kern w:val="0"/>
      <w:sz w:val="24"/>
    </w:rPr>
  </w:style>
  <w:style w:type="paragraph" w:styleId="a7">
    <w:name w:val="Date"/>
    <w:basedOn w:val="a"/>
    <w:next w:val="a"/>
    <w:link w:val="Char2"/>
    <w:uiPriority w:val="99"/>
    <w:semiHidden/>
    <w:unhideWhenUsed/>
    <w:rsid w:val="00DD2FE7"/>
    <w:pPr>
      <w:ind w:leftChars="2500" w:left="100"/>
    </w:pPr>
  </w:style>
  <w:style w:type="character" w:customStyle="1" w:styleId="Char2">
    <w:name w:val="日期 Char"/>
    <w:basedOn w:val="a0"/>
    <w:link w:val="a7"/>
    <w:uiPriority w:val="99"/>
    <w:semiHidden/>
    <w:rsid w:val="00DD2FE7"/>
    <w:rPr>
      <w:rFonts w:ascii="Calibri" w:eastAsia="宋体" w:hAnsi="Calibri" w:cs="Times New Roman"/>
      <w:szCs w:val="24"/>
    </w:rPr>
  </w:style>
  <w:style w:type="paragraph" w:styleId="a8">
    <w:name w:val="List Paragraph"/>
    <w:basedOn w:val="a"/>
    <w:uiPriority w:val="34"/>
    <w:qFormat/>
    <w:rsid w:val="007637DB"/>
    <w:pPr>
      <w:ind w:firstLineChars="200" w:firstLine="420"/>
    </w:pPr>
  </w:style>
  <w:style w:type="character" w:styleId="a9">
    <w:name w:val="Hyperlink"/>
    <w:basedOn w:val="a0"/>
    <w:rsid w:val="008C6F6D"/>
    <w:rPr>
      <w:color w:val="000000"/>
      <w:u w:val="none"/>
    </w:rPr>
  </w:style>
  <w:style w:type="character" w:customStyle="1" w:styleId="xdrichtextbox">
    <w:name w:val="xdrichtextbox"/>
    <w:basedOn w:val="a0"/>
    <w:rsid w:val="0069663C"/>
  </w:style>
  <w:style w:type="character" w:styleId="aa">
    <w:name w:val="Strong"/>
    <w:basedOn w:val="a0"/>
    <w:uiPriority w:val="22"/>
    <w:qFormat/>
    <w:rsid w:val="00D042F2"/>
    <w:rPr>
      <w:b/>
      <w:bCs/>
    </w:rPr>
  </w:style>
</w:styles>
</file>

<file path=word/webSettings.xml><?xml version="1.0" encoding="utf-8"?>
<w:webSettings xmlns:r="http://schemas.openxmlformats.org/officeDocument/2006/relationships" xmlns:w="http://schemas.openxmlformats.org/wordprocessingml/2006/main">
  <w:divs>
    <w:div w:id="162672866">
      <w:bodyDiv w:val="1"/>
      <w:marLeft w:val="0"/>
      <w:marRight w:val="0"/>
      <w:marTop w:val="0"/>
      <w:marBottom w:val="0"/>
      <w:divBdr>
        <w:top w:val="none" w:sz="0" w:space="0" w:color="auto"/>
        <w:left w:val="none" w:sz="0" w:space="0" w:color="auto"/>
        <w:bottom w:val="none" w:sz="0" w:space="0" w:color="auto"/>
        <w:right w:val="none" w:sz="0" w:space="0" w:color="auto"/>
      </w:divBdr>
      <w:divsChild>
        <w:div w:id="1139953913">
          <w:marLeft w:val="0"/>
          <w:marRight w:val="0"/>
          <w:marTop w:val="0"/>
          <w:marBottom w:val="0"/>
          <w:divBdr>
            <w:top w:val="none" w:sz="0" w:space="0" w:color="auto"/>
            <w:left w:val="none" w:sz="0" w:space="0" w:color="auto"/>
            <w:bottom w:val="none" w:sz="0" w:space="0" w:color="auto"/>
            <w:right w:val="none" w:sz="0" w:space="0" w:color="auto"/>
          </w:divBdr>
        </w:div>
      </w:divsChild>
    </w:div>
    <w:div w:id="332487533">
      <w:bodyDiv w:val="1"/>
      <w:marLeft w:val="0"/>
      <w:marRight w:val="0"/>
      <w:marTop w:val="0"/>
      <w:marBottom w:val="0"/>
      <w:divBdr>
        <w:top w:val="none" w:sz="0" w:space="0" w:color="auto"/>
        <w:left w:val="none" w:sz="0" w:space="0" w:color="auto"/>
        <w:bottom w:val="none" w:sz="0" w:space="0" w:color="auto"/>
        <w:right w:val="none" w:sz="0" w:space="0" w:color="auto"/>
      </w:divBdr>
      <w:divsChild>
        <w:div w:id="142477720">
          <w:marLeft w:val="0"/>
          <w:marRight w:val="0"/>
          <w:marTop w:val="0"/>
          <w:marBottom w:val="0"/>
          <w:divBdr>
            <w:top w:val="none" w:sz="0" w:space="0" w:color="auto"/>
            <w:left w:val="none" w:sz="0" w:space="0" w:color="auto"/>
            <w:bottom w:val="none" w:sz="0" w:space="0" w:color="auto"/>
            <w:right w:val="none" w:sz="0" w:space="0" w:color="auto"/>
          </w:divBdr>
        </w:div>
      </w:divsChild>
    </w:div>
    <w:div w:id="352652762">
      <w:bodyDiv w:val="1"/>
      <w:marLeft w:val="0"/>
      <w:marRight w:val="0"/>
      <w:marTop w:val="0"/>
      <w:marBottom w:val="0"/>
      <w:divBdr>
        <w:top w:val="none" w:sz="0" w:space="0" w:color="auto"/>
        <w:left w:val="none" w:sz="0" w:space="0" w:color="auto"/>
        <w:bottom w:val="none" w:sz="0" w:space="0" w:color="auto"/>
        <w:right w:val="none" w:sz="0" w:space="0" w:color="auto"/>
      </w:divBdr>
      <w:divsChild>
        <w:div w:id="808863082">
          <w:marLeft w:val="0"/>
          <w:marRight w:val="0"/>
          <w:marTop w:val="0"/>
          <w:marBottom w:val="0"/>
          <w:divBdr>
            <w:top w:val="none" w:sz="0" w:space="0" w:color="auto"/>
            <w:left w:val="none" w:sz="0" w:space="0" w:color="auto"/>
            <w:bottom w:val="none" w:sz="0" w:space="0" w:color="auto"/>
            <w:right w:val="none" w:sz="0" w:space="0" w:color="auto"/>
          </w:divBdr>
          <w:divsChild>
            <w:div w:id="520900078">
              <w:marLeft w:val="0"/>
              <w:marRight w:val="0"/>
              <w:marTop w:val="0"/>
              <w:marBottom w:val="0"/>
              <w:divBdr>
                <w:top w:val="none" w:sz="0" w:space="0" w:color="auto"/>
                <w:left w:val="none" w:sz="0" w:space="0" w:color="auto"/>
                <w:bottom w:val="none" w:sz="0" w:space="0" w:color="auto"/>
                <w:right w:val="none" w:sz="0" w:space="0" w:color="auto"/>
              </w:divBdr>
              <w:divsChild>
                <w:div w:id="1771505775">
                  <w:marLeft w:val="240"/>
                  <w:marRight w:val="0"/>
                  <w:marTop w:val="0"/>
                  <w:marBottom w:val="0"/>
                  <w:divBdr>
                    <w:top w:val="none" w:sz="0" w:space="0" w:color="auto"/>
                    <w:left w:val="none" w:sz="0" w:space="0" w:color="auto"/>
                    <w:bottom w:val="none" w:sz="0" w:space="0" w:color="auto"/>
                    <w:right w:val="none" w:sz="0" w:space="0" w:color="auto"/>
                  </w:divBdr>
                  <w:divsChild>
                    <w:div w:id="4744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779162">
      <w:bodyDiv w:val="1"/>
      <w:marLeft w:val="0"/>
      <w:marRight w:val="0"/>
      <w:marTop w:val="0"/>
      <w:marBottom w:val="0"/>
      <w:divBdr>
        <w:top w:val="none" w:sz="0" w:space="0" w:color="auto"/>
        <w:left w:val="none" w:sz="0" w:space="0" w:color="auto"/>
        <w:bottom w:val="none" w:sz="0" w:space="0" w:color="auto"/>
        <w:right w:val="none" w:sz="0" w:space="0" w:color="auto"/>
      </w:divBdr>
    </w:div>
    <w:div w:id="670179592">
      <w:bodyDiv w:val="1"/>
      <w:marLeft w:val="0"/>
      <w:marRight w:val="0"/>
      <w:marTop w:val="0"/>
      <w:marBottom w:val="0"/>
      <w:divBdr>
        <w:top w:val="none" w:sz="0" w:space="0" w:color="auto"/>
        <w:left w:val="none" w:sz="0" w:space="0" w:color="auto"/>
        <w:bottom w:val="none" w:sz="0" w:space="0" w:color="auto"/>
        <w:right w:val="none" w:sz="0" w:space="0" w:color="auto"/>
      </w:divBdr>
    </w:div>
    <w:div w:id="1380208034">
      <w:bodyDiv w:val="1"/>
      <w:marLeft w:val="0"/>
      <w:marRight w:val="0"/>
      <w:marTop w:val="0"/>
      <w:marBottom w:val="0"/>
      <w:divBdr>
        <w:top w:val="none" w:sz="0" w:space="0" w:color="auto"/>
        <w:left w:val="none" w:sz="0" w:space="0" w:color="auto"/>
        <w:bottom w:val="none" w:sz="0" w:space="0" w:color="auto"/>
        <w:right w:val="none" w:sz="0" w:space="0" w:color="auto"/>
      </w:divBdr>
    </w:div>
    <w:div w:id="1410616240">
      <w:bodyDiv w:val="1"/>
      <w:marLeft w:val="0"/>
      <w:marRight w:val="0"/>
      <w:marTop w:val="0"/>
      <w:marBottom w:val="0"/>
      <w:divBdr>
        <w:top w:val="none" w:sz="0" w:space="0" w:color="auto"/>
        <w:left w:val="none" w:sz="0" w:space="0" w:color="auto"/>
        <w:bottom w:val="none" w:sz="0" w:space="0" w:color="auto"/>
        <w:right w:val="none" w:sz="0" w:space="0" w:color="auto"/>
      </w:divBdr>
    </w:div>
    <w:div w:id="1515653863">
      <w:bodyDiv w:val="1"/>
      <w:marLeft w:val="0"/>
      <w:marRight w:val="0"/>
      <w:marTop w:val="0"/>
      <w:marBottom w:val="0"/>
      <w:divBdr>
        <w:top w:val="none" w:sz="0" w:space="0" w:color="auto"/>
        <w:left w:val="none" w:sz="0" w:space="0" w:color="auto"/>
        <w:bottom w:val="none" w:sz="0" w:space="0" w:color="auto"/>
        <w:right w:val="none" w:sz="0" w:space="0" w:color="auto"/>
      </w:divBdr>
      <w:divsChild>
        <w:div w:id="1793939124">
          <w:marLeft w:val="0"/>
          <w:marRight w:val="0"/>
          <w:marTop w:val="0"/>
          <w:marBottom w:val="0"/>
          <w:divBdr>
            <w:top w:val="none" w:sz="0" w:space="0" w:color="auto"/>
            <w:left w:val="none" w:sz="0" w:space="0" w:color="auto"/>
            <w:bottom w:val="none" w:sz="0" w:space="0" w:color="auto"/>
            <w:right w:val="none" w:sz="0" w:space="0" w:color="auto"/>
          </w:divBdr>
        </w:div>
      </w:divsChild>
    </w:div>
    <w:div w:id="1962228572">
      <w:bodyDiv w:val="1"/>
      <w:marLeft w:val="0"/>
      <w:marRight w:val="0"/>
      <w:marTop w:val="0"/>
      <w:marBottom w:val="0"/>
      <w:divBdr>
        <w:top w:val="none" w:sz="0" w:space="0" w:color="auto"/>
        <w:left w:val="none" w:sz="0" w:space="0" w:color="auto"/>
        <w:bottom w:val="none" w:sz="0" w:space="0" w:color="auto"/>
        <w:right w:val="none" w:sz="0" w:space="0" w:color="auto"/>
      </w:divBdr>
      <w:divsChild>
        <w:div w:id="158888791">
          <w:marLeft w:val="0"/>
          <w:marRight w:val="0"/>
          <w:marTop w:val="0"/>
          <w:marBottom w:val="0"/>
          <w:divBdr>
            <w:top w:val="none" w:sz="0" w:space="0" w:color="auto"/>
            <w:left w:val="none" w:sz="0" w:space="0" w:color="auto"/>
            <w:bottom w:val="none" w:sz="0" w:space="0" w:color="auto"/>
            <w:right w:val="none" w:sz="0" w:space="0" w:color="auto"/>
          </w:divBdr>
        </w:div>
      </w:divsChild>
    </w:div>
    <w:div w:id="205160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539</Words>
  <Characters>3078</Characters>
  <Application>Microsoft Office Word</Application>
  <DocSecurity>0</DocSecurity>
  <Lines>25</Lines>
  <Paragraphs>7</Paragraphs>
  <ScaleCrop>false</ScaleCrop>
  <Company>Microsoft</Company>
  <LinksUpToDate>false</LinksUpToDate>
  <CharactersWithSpaces>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陈丽</cp:lastModifiedBy>
  <cp:revision>3</cp:revision>
  <cp:lastPrinted>2017-12-26T03:44:00Z</cp:lastPrinted>
  <dcterms:created xsi:type="dcterms:W3CDTF">2018-09-10T03:12:00Z</dcterms:created>
  <dcterms:modified xsi:type="dcterms:W3CDTF">2018-09-10T03:13:00Z</dcterms:modified>
</cp:coreProperties>
</file>